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95A4" w14:textId="77777777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64259F9" w14:textId="77777777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6BCED6F" w14:textId="68A7856A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E4C54BF" w14:textId="5976AAC9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32233D2" w14:textId="11DDAF63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BC2733E" w14:textId="11329498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6CE5565" w14:textId="44B02BD6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F4CFF0" w14:textId="106FA2AB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7382DF2" w14:textId="0C7DC94F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3F34C3B" w14:textId="33C4F6B7" w:rsidR="009B093C" w:rsidRDefault="009B093C" w:rsidP="00663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352DE173" w14:textId="66B6988F" w:rsidR="009B093C" w:rsidRDefault="009B093C" w:rsidP="00663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6B920639" w14:textId="7DB62159" w:rsidR="009B093C" w:rsidRDefault="009B093C" w:rsidP="00663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B7B423" wp14:editId="1E34C5EF">
            <wp:simplePos x="0" y="0"/>
            <wp:positionH relativeFrom="column">
              <wp:posOffset>990600</wp:posOffset>
            </wp:positionH>
            <wp:positionV relativeFrom="paragraph">
              <wp:posOffset>93345</wp:posOffset>
            </wp:positionV>
            <wp:extent cx="3721100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BAD38" w14:textId="77777777" w:rsidR="009B093C" w:rsidRDefault="009B093C" w:rsidP="00663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63D5231C" w14:textId="77777777" w:rsidR="009B093C" w:rsidRDefault="009B093C" w:rsidP="00663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3BD0E5A3" w14:textId="1DE135AE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 w:rsidRPr="00663DE2">
        <w:rPr>
          <w:rFonts w:ascii="Calibri" w:hAnsi="Calibri" w:cs="Calibri"/>
          <w:b/>
          <w:bCs/>
          <w:sz w:val="52"/>
          <w:szCs w:val="52"/>
        </w:rPr>
        <w:t>HEALTH AND SAFETY POLICY</w:t>
      </w:r>
    </w:p>
    <w:p w14:paraId="1E52AF4F" w14:textId="651C280A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438F1C6" w14:textId="02B0CD48" w:rsidR="009B093C" w:rsidRDefault="009B093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3BFEA0B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8066E89" w14:textId="2E7E35E1" w:rsidR="00663DE2" w:rsidRPr="00663DE2" w:rsidRDefault="00663DE2" w:rsidP="00663D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3CD0BA0C" w14:textId="5211C77E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42D491B" w14:textId="3CDC24EF" w:rsidR="004E662F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1.1. This policy sets out the general principles and approach that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will follow in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respect of Health and Safety legislation for premises and activities for which it is responsible</w:t>
      </w:r>
      <w:r w:rsidRPr="00663DE2">
        <w:rPr>
          <w:rFonts w:ascii="Calibri" w:hAnsi="Calibri" w:cs="Calibri"/>
          <w:sz w:val="24"/>
          <w:szCs w:val="24"/>
        </w:rPr>
        <w:t>.</w:t>
      </w:r>
    </w:p>
    <w:p w14:paraId="09B660DB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05BFBD" w14:textId="6C90CA86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2. Scope of the policy</w:t>
      </w:r>
    </w:p>
    <w:p w14:paraId="2EF4A70D" w14:textId="5697A37F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2.1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aims to protect the health, safety and welfare of employees, contractors,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residents and members of the public within its area, who may be affected by the Council’s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activities.</w:t>
      </w:r>
    </w:p>
    <w:p w14:paraId="6C5350D5" w14:textId="427E335C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2.2.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will ensure that any buildings and amenities belonging to the Council are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properly managed by the Council and that the Council set up and monitor appropriate Health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and Safety policies and procedures for the protection of the public.</w:t>
      </w:r>
    </w:p>
    <w:p w14:paraId="5350E03B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2.3. Councillors are required to take reasonable care of their own Health and Safety when</w:t>
      </w:r>
    </w:p>
    <w:p w14:paraId="60B72427" w14:textId="52D05F3F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carrying out duties on behalf of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Council.</w:t>
      </w:r>
    </w:p>
    <w:p w14:paraId="480BC4F4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2C634C" w14:textId="016AC2AC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3.</w:t>
      </w:r>
      <w:r w:rsidRPr="00663D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63DE2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9B093C">
        <w:rPr>
          <w:rFonts w:ascii="Calibri" w:hAnsi="Calibri" w:cs="Calibri"/>
          <w:b/>
          <w:bCs/>
          <w:sz w:val="24"/>
          <w:szCs w:val="24"/>
        </w:rPr>
        <w:t>Town</w:t>
      </w:r>
      <w:r w:rsidRPr="00663DE2">
        <w:rPr>
          <w:rFonts w:ascii="Calibri" w:hAnsi="Calibri" w:cs="Calibri"/>
          <w:b/>
          <w:bCs/>
          <w:sz w:val="24"/>
          <w:szCs w:val="24"/>
        </w:rPr>
        <w:t xml:space="preserve"> Clerk</w:t>
      </w:r>
    </w:p>
    <w:p w14:paraId="6A6B9D96" w14:textId="5ADA6E48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3.1 If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Clerk works from home, he/she must ensure that he/she works in a safe working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environment.</w:t>
      </w:r>
    </w:p>
    <w:p w14:paraId="19BD8F53" w14:textId="084A9F0B" w:rsidR="00663DE2" w:rsidRDefault="00663DE2" w:rsidP="009B09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3.2 This includes observing the legal recommendations for safe handling, the use of computer</w:t>
      </w:r>
      <w:r w:rsidR="009B093C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equipment, and workstation design.</w:t>
      </w:r>
    </w:p>
    <w:p w14:paraId="31C41E92" w14:textId="77777777" w:rsidR="009B093C" w:rsidRPr="00663DE2" w:rsidRDefault="009B093C" w:rsidP="009B09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96B9BD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4. Contractors, Employees and Volunteer Workers.</w:t>
      </w:r>
    </w:p>
    <w:p w14:paraId="1BA5FBE2" w14:textId="1ECBA7A8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4.1.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will ensure that any contractors or Volunteer Workers employed to carry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out work on behalf of the Council have adequate and appropriate Public Liability insurance.</w:t>
      </w:r>
    </w:p>
    <w:p w14:paraId="68B64520" w14:textId="08E379BA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4.2 Contractors and Volunteer Workers will report to the Clerk or any nominated Councillor any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hazard or situation encountered during their work, which may affect members of the public.</w:t>
      </w:r>
    </w:p>
    <w:p w14:paraId="3386D1E4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4.3 Employees, Contractors and Volunteers should:</w:t>
      </w:r>
    </w:p>
    <w:p w14:paraId="562ED591" w14:textId="003B550E" w:rsidR="00663DE2" w:rsidRPr="00663DE2" w:rsidRDefault="00663DE2" w:rsidP="00663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Seek advice on safety and health matters from the Clerk.</w:t>
      </w:r>
    </w:p>
    <w:p w14:paraId="5DC40F4A" w14:textId="05BDF20C" w:rsidR="00663DE2" w:rsidRPr="00663DE2" w:rsidRDefault="00663DE2" w:rsidP="00663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Make proper use of protective clothing and safety equipment provided.</w:t>
      </w:r>
    </w:p>
    <w:p w14:paraId="458B6E23" w14:textId="1153F9DF" w:rsidR="00663DE2" w:rsidRPr="00663DE2" w:rsidRDefault="00663DE2" w:rsidP="00663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Report immediately to the Clerk any defects in plant, structures, equipment or safety</w:t>
      </w:r>
    </w:p>
    <w:p w14:paraId="110D0FE8" w14:textId="77777777" w:rsidR="00663DE2" w:rsidRPr="00663DE2" w:rsidRDefault="00663DE2" w:rsidP="00663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procedures which come to their notice.</w:t>
      </w:r>
    </w:p>
    <w:p w14:paraId="41351806" w14:textId="1E9EA116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4. Report promptly to the Clerk any incidents which have led or might lead to injury or damage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and co-operate with any investigation which might be undertaken with the object of preventing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accidents or re-occurrence of incidents.</w:t>
      </w:r>
    </w:p>
    <w:p w14:paraId="4D63D601" w14:textId="28AFE3B0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4.4 Employees and volunteers are reminded that they have a duty to care for their own safety and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that of other workers and other persons who might be affected by their activities and to cooperate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with the Council so as to enable it to carry out its own responsibilities successfully. The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 xml:space="preserve">final level of responsibility is, however, that of </w:t>
      </w:r>
      <w:proofErr w:type="gramStart"/>
      <w:r w:rsidRPr="00663DE2">
        <w:rPr>
          <w:rFonts w:ascii="Calibri" w:hAnsi="Calibri" w:cs="Calibri"/>
          <w:sz w:val="24"/>
          <w:szCs w:val="24"/>
        </w:rPr>
        <w:t>each and every</w:t>
      </w:r>
      <w:proofErr w:type="gramEnd"/>
      <w:r w:rsidRPr="00663DE2">
        <w:rPr>
          <w:rFonts w:ascii="Calibri" w:hAnsi="Calibri" w:cs="Calibri"/>
          <w:sz w:val="24"/>
          <w:szCs w:val="24"/>
        </w:rPr>
        <w:t xml:space="preserve"> individual.</w:t>
      </w:r>
    </w:p>
    <w:p w14:paraId="3A393DF6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4.5 A copy of this statement will be issued to all Council employees and Councillors. It will be</w:t>
      </w:r>
    </w:p>
    <w:p w14:paraId="410ACBFA" w14:textId="7EBE9D4B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revised added to or modified from time to time.</w:t>
      </w:r>
    </w:p>
    <w:p w14:paraId="71A53596" w14:textId="1FFB6D60" w:rsidR="009B093C" w:rsidRDefault="009B09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B9FB0B4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4005D8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5. Roads and footpaths</w:t>
      </w:r>
    </w:p>
    <w:p w14:paraId="35E7877D" w14:textId="5CCED1D1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5.1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is responsible for monitoring the safety of roads and footpaths in its </w:t>
      </w:r>
      <w:proofErr w:type="gramStart"/>
      <w:r w:rsidRPr="00663DE2">
        <w:rPr>
          <w:rFonts w:ascii="Calibri" w:hAnsi="Calibri" w:cs="Calibri"/>
          <w:sz w:val="24"/>
          <w:szCs w:val="24"/>
        </w:rPr>
        <w:t>area,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and</w:t>
      </w:r>
      <w:proofErr w:type="gramEnd"/>
      <w:r w:rsidRPr="00663DE2">
        <w:rPr>
          <w:rFonts w:ascii="Calibri" w:hAnsi="Calibri" w:cs="Calibri"/>
          <w:sz w:val="24"/>
          <w:szCs w:val="24"/>
        </w:rPr>
        <w:t xml:space="preserve"> will promptly report any hazards that are brought to its attention to the appropriate</w:t>
      </w:r>
      <w:r w:rsidR="009B093C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authorities for further action.</w:t>
      </w:r>
    </w:p>
    <w:p w14:paraId="58FCD801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45A114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6. Environment</w:t>
      </w:r>
    </w:p>
    <w:p w14:paraId="7E952BEB" w14:textId="6E457679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6.1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will ensure that, as far as possible,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remains a safe and pleasant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environment for its residents.</w:t>
      </w:r>
    </w:p>
    <w:p w14:paraId="3BC2CF15" w14:textId="798F083A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6.2.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will obtain specialist technical and Health and Safety advice for any</w:t>
      </w:r>
    </w:p>
    <w:p w14:paraId="3B8F2415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projects or pieces of work that could affect the general public.</w:t>
      </w:r>
    </w:p>
    <w:p w14:paraId="57D9CFA9" w14:textId="3C84B415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6.3 The Council will ensure that any work activities carried out on its behalf do not unreasonably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jeopardize the Health and Safety of the general public.</w:t>
      </w:r>
    </w:p>
    <w:p w14:paraId="49FD6DF5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1952F6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7. Risk assessment</w:t>
      </w:r>
    </w:p>
    <w:p w14:paraId="1C907F30" w14:textId="2B31F2AA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7.1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will carry out a risk assessment of all its activities and review this</w:t>
      </w:r>
    </w:p>
    <w:p w14:paraId="6E6C036A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annually.</w:t>
      </w:r>
    </w:p>
    <w:p w14:paraId="40CBF571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7.2 The Council will set up and monitor policies and procedures to reduce any risks that are</w:t>
      </w:r>
    </w:p>
    <w:p w14:paraId="6B93B44F" w14:textId="055417A5"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identified.</w:t>
      </w:r>
    </w:p>
    <w:p w14:paraId="061BCAD2" w14:textId="77777777" w:rsidR="009B093C" w:rsidRPr="00663DE2" w:rsidRDefault="009B093C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7926C0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8. Council Safety Officer</w:t>
      </w:r>
    </w:p>
    <w:p w14:paraId="6ED04487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8.1 The Clerk, as the appointed Safety Officer will:</w:t>
      </w:r>
    </w:p>
    <w:p w14:paraId="46E1D266" w14:textId="6BE0142F" w:rsidR="00663DE2" w:rsidRPr="00663DE2" w:rsidRDefault="00663DE2" w:rsidP="00663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Assume the day to day responsibility of ensuring the safety policy is reviewed, maintained,</w:t>
      </w:r>
    </w:p>
    <w:p w14:paraId="6051677F" w14:textId="77777777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regularly reviewed and adhered to.</w:t>
      </w:r>
    </w:p>
    <w:p w14:paraId="2DFC682D" w14:textId="4FDD7CC5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Ensure that regular risk assessments are carried out of working practices, with subsequent</w:t>
      </w:r>
    </w:p>
    <w:p w14:paraId="641FB579" w14:textId="5D4126C9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consideration and review of any necessary corrective/protective measures. Maintain a file of risk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assessments, summarised in the Minutes.</w:t>
      </w:r>
    </w:p>
    <w:p w14:paraId="2FEC23B1" w14:textId="160817D7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Make effective arrangements to ensure those contractors or voluntary helpers working for the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Council comply with all reasonable Health and Safety at Work requirements. All contractors will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be given a copy of the Council’s Health &amp; Safety at Work Policy.</w:t>
      </w:r>
    </w:p>
    <w:p w14:paraId="098B69CE" w14:textId="77777777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Maintain a record of notified accidents.</w:t>
      </w:r>
    </w:p>
    <w:p w14:paraId="4466A99A" w14:textId="12AF0AF7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When an accident or hazardous incident occurs, take immediate action to prevent a</w:t>
      </w:r>
    </w:p>
    <w:p w14:paraId="31854167" w14:textId="77777777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recurrence or further accident and to complete the necessary accident reporting procedure.</w:t>
      </w:r>
    </w:p>
    <w:p w14:paraId="602AD8B1" w14:textId="18C96862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Act as the contact and liaison point for the Health and Safety</w:t>
      </w:r>
    </w:p>
    <w:p w14:paraId="20F7327D" w14:textId="5910430C" w:rsidR="00663DE2" w:rsidRPr="00663DE2" w:rsidRDefault="00663DE2" w:rsidP="00663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>Inspectorate and obtain specialist technical advice and assistance on matters of Health and Safety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where necessary.</w:t>
      </w:r>
    </w:p>
    <w:p w14:paraId="5FE8F747" w14:textId="77777777" w:rsidR="00663DE2" w:rsidRPr="00663DE2" w:rsidRDefault="00663DE2" w:rsidP="00663DE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589630" w14:textId="77777777" w:rsidR="00663DE2" w:rsidRP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3DE2">
        <w:rPr>
          <w:rFonts w:ascii="Calibri" w:hAnsi="Calibri" w:cs="Calibri"/>
          <w:b/>
          <w:bCs/>
          <w:sz w:val="24"/>
          <w:szCs w:val="24"/>
        </w:rPr>
        <w:t>9. Review of the policy</w:t>
      </w:r>
    </w:p>
    <w:p w14:paraId="719DD6FF" w14:textId="28EEFC07" w:rsidR="00663DE2" w:rsidRPr="009B093C" w:rsidRDefault="00663DE2" w:rsidP="009B09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3DE2">
        <w:rPr>
          <w:rFonts w:ascii="Calibri" w:hAnsi="Calibri" w:cs="Calibri"/>
          <w:sz w:val="24"/>
          <w:szCs w:val="24"/>
        </w:rPr>
        <w:t xml:space="preserve">9.1. This policy was adopted by the </w:t>
      </w:r>
      <w:r w:rsidR="009B093C">
        <w:rPr>
          <w:rFonts w:ascii="Calibri" w:hAnsi="Calibri" w:cs="Calibri"/>
          <w:sz w:val="24"/>
          <w:szCs w:val="24"/>
        </w:rPr>
        <w:t>Town</w:t>
      </w:r>
      <w:r w:rsidRPr="00663DE2">
        <w:rPr>
          <w:rFonts w:ascii="Calibri" w:hAnsi="Calibri" w:cs="Calibri"/>
          <w:sz w:val="24"/>
          <w:szCs w:val="24"/>
        </w:rPr>
        <w:t xml:space="preserve"> Council at its meeting on </w:t>
      </w:r>
      <w:r w:rsidR="009B093C">
        <w:rPr>
          <w:rFonts w:ascii="Calibri" w:hAnsi="Calibri" w:cs="Calibri"/>
          <w:sz w:val="24"/>
          <w:szCs w:val="24"/>
        </w:rPr>
        <w:t>18</w:t>
      </w:r>
      <w:r w:rsidR="009B093C" w:rsidRPr="009B093C">
        <w:rPr>
          <w:rFonts w:ascii="Calibri" w:hAnsi="Calibri" w:cs="Calibri"/>
          <w:sz w:val="24"/>
          <w:szCs w:val="24"/>
          <w:vertAlign w:val="superscript"/>
        </w:rPr>
        <w:t>th</w:t>
      </w:r>
      <w:r w:rsidR="009B093C">
        <w:rPr>
          <w:rFonts w:ascii="Calibri" w:hAnsi="Calibri" w:cs="Calibri"/>
          <w:sz w:val="24"/>
          <w:szCs w:val="24"/>
        </w:rPr>
        <w:t xml:space="preserve"> </w:t>
      </w:r>
      <w:r w:rsidR="009B093C" w:rsidRPr="00663DE2">
        <w:rPr>
          <w:rFonts w:ascii="Calibri" w:hAnsi="Calibri" w:cs="Calibri"/>
          <w:sz w:val="24"/>
          <w:szCs w:val="24"/>
        </w:rPr>
        <w:t>September</w:t>
      </w:r>
      <w:r w:rsidRPr="00663DE2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663DE2">
        <w:rPr>
          <w:rFonts w:ascii="Calibri" w:hAnsi="Calibri" w:cs="Calibri"/>
          <w:sz w:val="24"/>
          <w:szCs w:val="24"/>
        </w:rPr>
        <w:t>201</w:t>
      </w:r>
      <w:r w:rsidR="009B093C">
        <w:rPr>
          <w:rFonts w:ascii="Calibri" w:hAnsi="Calibri" w:cs="Calibri"/>
          <w:sz w:val="24"/>
          <w:szCs w:val="24"/>
        </w:rPr>
        <w:t>9</w:t>
      </w:r>
      <w:r w:rsidRPr="00663DE2">
        <w:rPr>
          <w:rFonts w:ascii="Calibri" w:hAnsi="Calibri" w:cs="Calibri"/>
          <w:sz w:val="24"/>
          <w:szCs w:val="24"/>
        </w:rPr>
        <w:t xml:space="preserve"> and will be</w:t>
      </w:r>
      <w:r w:rsidR="009B093C">
        <w:rPr>
          <w:rFonts w:ascii="Calibri" w:hAnsi="Calibri" w:cs="Calibri"/>
          <w:sz w:val="24"/>
          <w:szCs w:val="24"/>
        </w:rPr>
        <w:t xml:space="preserve"> </w:t>
      </w:r>
      <w:r w:rsidRPr="00663DE2">
        <w:rPr>
          <w:rFonts w:ascii="Calibri" w:hAnsi="Calibri" w:cs="Calibri"/>
          <w:sz w:val="24"/>
          <w:szCs w:val="24"/>
        </w:rPr>
        <w:t>reviewed annually thereafter.</w:t>
      </w:r>
    </w:p>
    <w:p w14:paraId="03103525" w14:textId="77777777" w:rsidR="00663DE2" w:rsidRPr="00663DE2" w:rsidRDefault="00663DE2" w:rsidP="00663DE2">
      <w:pPr>
        <w:rPr>
          <w:rFonts w:ascii="Calibri" w:hAnsi="Calibri" w:cs="Calibri"/>
          <w:sz w:val="24"/>
          <w:szCs w:val="24"/>
        </w:rPr>
      </w:pPr>
    </w:p>
    <w:sectPr w:rsidR="00663DE2" w:rsidRPr="00663DE2" w:rsidSect="009B093C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5CE6" w14:textId="77777777" w:rsidR="009B093C" w:rsidRDefault="009B093C" w:rsidP="009B093C">
      <w:pPr>
        <w:spacing w:after="0" w:line="240" w:lineRule="auto"/>
      </w:pPr>
      <w:r>
        <w:separator/>
      </w:r>
    </w:p>
  </w:endnote>
  <w:endnote w:type="continuationSeparator" w:id="0">
    <w:p w14:paraId="02AC22A2" w14:textId="77777777" w:rsidR="009B093C" w:rsidRDefault="009B093C" w:rsidP="009B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AAFE" w14:textId="40DFAD65" w:rsidR="009B093C" w:rsidRDefault="009B0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A4B9E" w14:textId="72C5855B" w:rsidR="009B093C" w:rsidRDefault="009B093C">
    <w:pPr>
      <w:pStyle w:val="Footer"/>
    </w:pPr>
    <w:r>
      <w:t>Next Review due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EB91" w14:textId="77777777" w:rsidR="009B093C" w:rsidRDefault="009B093C" w:rsidP="009B093C">
      <w:pPr>
        <w:spacing w:after="0" w:line="240" w:lineRule="auto"/>
      </w:pPr>
      <w:r>
        <w:separator/>
      </w:r>
    </w:p>
  </w:footnote>
  <w:footnote w:type="continuationSeparator" w:id="0">
    <w:p w14:paraId="6788DEF2" w14:textId="77777777" w:rsidR="009B093C" w:rsidRDefault="009B093C" w:rsidP="009B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041"/>
    <w:multiLevelType w:val="hybridMultilevel"/>
    <w:tmpl w:val="F40A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31D8"/>
    <w:multiLevelType w:val="hybridMultilevel"/>
    <w:tmpl w:val="5FC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8F2"/>
    <w:multiLevelType w:val="hybridMultilevel"/>
    <w:tmpl w:val="F5846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08F0"/>
    <w:multiLevelType w:val="hybridMultilevel"/>
    <w:tmpl w:val="8EEEE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E2"/>
    <w:rsid w:val="002976B4"/>
    <w:rsid w:val="004E662F"/>
    <w:rsid w:val="00663DE2"/>
    <w:rsid w:val="009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BBBC"/>
  <w15:chartTrackingRefBased/>
  <w15:docId w15:val="{8817AA3B-7E2D-4379-ABC6-4FE8BB6F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3C"/>
  </w:style>
  <w:style w:type="paragraph" w:styleId="Footer">
    <w:name w:val="footer"/>
    <w:basedOn w:val="Normal"/>
    <w:link w:val="FooterChar"/>
    <w:uiPriority w:val="99"/>
    <w:unhideWhenUsed/>
    <w:rsid w:val="009B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Alcock</dc:creator>
  <cp:keywords/>
  <dc:description/>
  <cp:lastModifiedBy>Wendy Alcock</cp:lastModifiedBy>
  <cp:revision>2</cp:revision>
  <dcterms:created xsi:type="dcterms:W3CDTF">2019-07-29T09:34:00Z</dcterms:created>
  <dcterms:modified xsi:type="dcterms:W3CDTF">2019-07-29T09:34:00Z</dcterms:modified>
</cp:coreProperties>
</file>