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9C" w:rsidRPr="008F69AF" w:rsidRDefault="004B3CC0">
      <w:pPr>
        <w:tabs>
          <w:tab w:val="left" w:pos="7938"/>
        </w:tabs>
      </w:pPr>
      <w:r w:rsidRPr="008F69AF">
        <w:t>EYE TOWN COUNCIL – PLANNING LOG</w:t>
      </w:r>
      <w:r w:rsidR="004022EA" w:rsidRPr="008F69AF">
        <w:t xml:space="preserve"> 2014</w:t>
      </w:r>
    </w:p>
    <w:tbl>
      <w:tblPr>
        <w:tblStyle w:val="TableGrid"/>
        <w:tblW w:w="15289" w:type="dxa"/>
        <w:tblLook w:val="04A0" w:firstRow="1" w:lastRow="0" w:firstColumn="1" w:lastColumn="0" w:noHBand="0" w:noVBand="1"/>
      </w:tblPr>
      <w:tblGrid>
        <w:gridCol w:w="675"/>
        <w:gridCol w:w="1255"/>
        <w:gridCol w:w="1155"/>
        <w:gridCol w:w="1432"/>
        <w:gridCol w:w="3375"/>
        <w:gridCol w:w="1366"/>
        <w:gridCol w:w="2913"/>
        <w:gridCol w:w="3118"/>
      </w:tblGrid>
      <w:tr w:rsidR="005C61C4" w:rsidRPr="008F69AF" w:rsidTr="004022EA">
        <w:trPr>
          <w:cnfStyle w:val="100000000000" w:firstRow="1" w:lastRow="0" w:firstColumn="0" w:lastColumn="0" w:oddVBand="0" w:evenVBand="0" w:oddHBand="0" w:evenHBand="0" w:firstRowFirstColumn="0" w:firstRowLastColumn="0" w:lastRowFirstColumn="0" w:lastRowLastColumn="0"/>
          <w:tblHeader/>
        </w:trPr>
        <w:tc>
          <w:tcPr>
            <w:tcW w:w="675" w:type="dxa"/>
          </w:tcPr>
          <w:p w:rsidR="001A0888" w:rsidRPr="008F69AF" w:rsidRDefault="001A0888">
            <w:pPr>
              <w:tabs>
                <w:tab w:val="left" w:pos="7938"/>
              </w:tabs>
              <w:rPr>
                <w:sz w:val="22"/>
              </w:rPr>
            </w:pPr>
          </w:p>
        </w:tc>
        <w:tc>
          <w:tcPr>
            <w:tcW w:w="1255" w:type="dxa"/>
          </w:tcPr>
          <w:p w:rsidR="001A0888" w:rsidRPr="008F69AF" w:rsidRDefault="001A0888">
            <w:pPr>
              <w:tabs>
                <w:tab w:val="left" w:pos="7938"/>
              </w:tabs>
              <w:rPr>
                <w:sz w:val="22"/>
              </w:rPr>
            </w:pPr>
            <w:r w:rsidRPr="008F69AF">
              <w:rPr>
                <w:sz w:val="22"/>
              </w:rPr>
              <w:t>DATE</w:t>
            </w:r>
          </w:p>
          <w:p w:rsidR="001A0888" w:rsidRPr="008F69AF" w:rsidRDefault="001A0888" w:rsidP="00D138B0">
            <w:pPr>
              <w:tabs>
                <w:tab w:val="left" w:pos="7938"/>
              </w:tabs>
              <w:rPr>
                <w:sz w:val="22"/>
              </w:rPr>
            </w:pPr>
            <w:r w:rsidRPr="008F69AF">
              <w:rPr>
                <w:sz w:val="22"/>
              </w:rPr>
              <w:t>RECEIVED</w:t>
            </w:r>
          </w:p>
        </w:tc>
        <w:tc>
          <w:tcPr>
            <w:tcW w:w="1155" w:type="dxa"/>
          </w:tcPr>
          <w:p w:rsidR="001A0888" w:rsidRPr="008F69AF" w:rsidRDefault="001A0888">
            <w:pPr>
              <w:tabs>
                <w:tab w:val="left" w:pos="7938"/>
              </w:tabs>
              <w:rPr>
                <w:sz w:val="22"/>
              </w:rPr>
            </w:pPr>
            <w:r w:rsidRPr="008F69AF">
              <w:rPr>
                <w:sz w:val="22"/>
              </w:rPr>
              <w:t>REF</w:t>
            </w:r>
          </w:p>
        </w:tc>
        <w:tc>
          <w:tcPr>
            <w:tcW w:w="1432" w:type="dxa"/>
          </w:tcPr>
          <w:p w:rsidR="001A0888" w:rsidRPr="008F69AF" w:rsidRDefault="001A0888">
            <w:pPr>
              <w:tabs>
                <w:tab w:val="left" w:pos="7938"/>
              </w:tabs>
              <w:rPr>
                <w:sz w:val="22"/>
              </w:rPr>
            </w:pPr>
            <w:r w:rsidRPr="008F69AF">
              <w:rPr>
                <w:sz w:val="22"/>
              </w:rPr>
              <w:t>ADDRESS</w:t>
            </w:r>
          </w:p>
        </w:tc>
        <w:tc>
          <w:tcPr>
            <w:tcW w:w="0" w:type="auto"/>
          </w:tcPr>
          <w:p w:rsidR="001A0888" w:rsidRPr="008F69AF" w:rsidRDefault="001A0888">
            <w:pPr>
              <w:tabs>
                <w:tab w:val="left" w:pos="7938"/>
              </w:tabs>
              <w:rPr>
                <w:sz w:val="22"/>
              </w:rPr>
            </w:pPr>
            <w:r w:rsidRPr="008F69AF">
              <w:rPr>
                <w:sz w:val="22"/>
              </w:rPr>
              <w:t>DETAILS</w:t>
            </w:r>
          </w:p>
        </w:tc>
        <w:tc>
          <w:tcPr>
            <w:tcW w:w="0" w:type="auto"/>
          </w:tcPr>
          <w:p w:rsidR="001A0888" w:rsidRPr="008F69AF" w:rsidRDefault="001A0888" w:rsidP="006240DA">
            <w:pPr>
              <w:tabs>
                <w:tab w:val="left" w:pos="7938"/>
              </w:tabs>
              <w:rPr>
                <w:sz w:val="22"/>
              </w:rPr>
            </w:pPr>
            <w:r w:rsidRPr="008F69AF">
              <w:rPr>
                <w:sz w:val="22"/>
              </w:rPr>
              <w:t>DEADLINE FOR RESPONSE</w:t>
            </w:r>
          </w:p>
        </w:tc>
        <w:tc>
          <w:tcPr>
            <w:tcW w:w="2913" w:type="dxa"/>
          </w:tcPr>
          <w:p w:rsidR="001A0888" w:rsidRPr="008F69AF" w:rsidRDefault="001A0888" w:rsidP="006240DA">
            <w:pPr>
              <w:tabs>
                <w:tab w:val="left" w:pos="7938"/>
              </w:tabs>
              <w:rPr>
                <w:sz w:val="22"/>
              </w:rPr>
            </w:pPr>
            <w:r w:rsidRPr="008F69AF">
              <w:rPr>
                <w:sz w:val="22"/>
              </w:rPr>
              <w:t>EYE TOWN COUNCIL OUTCOME</w:t>
            </w:r>
          </w:p>
          <w:p w:rsidR="001A0888" w:rsidRPr="008F69AF" w:rsidRDefault="001A0888" w:rsidP="006240DA">
            <w:pPr>
              <w:tabs>
                <w:tab w:val="left" w:pos="7938"/>
              </w:tabs>
              <w:rPr>
                <w:sz w:val="22"/>
              </w:rPr>
            </w:pPr>
            <w:r w:rsidRPr="008F69AF">
              <w:rPr>
                <w:sz w:val="22"/>
              </w:rPr>
              <w:t>DATE</w:t>
            </w:r>
          </w:p>
        </w:tc>
        <w:tc>
          <w:tcPr>
            <w:tcW w:w="3118" w:type="dxa"/>
          </w:tcPr>
          <w:p w:rsidR="001A0888" w:rsidRPr="008F69AF" w:rsidRDefault="001A0888" w:rsidP="00107FF7">
            <w:pPr>
              <w:tabs>
                <w:tab w:val="left" w:pos="7938"/>
              </w:tabs>
              <w:rPr>
                <w:sz w:val="22"/>
              </w:rPr>
            </w:pPr>
            <w:r w:rsidRPr="008F69AF">
              <w:rPr>
                <w:sz w:val="22"/>
              </w:rPr>
              <w:t>MID SUFFOLK DISTRICT COUNCIL OUTCOME/DATE /CONDITIONS</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6.1.2014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3610 / 13</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Arial-BoldMT" w:cs="Arial-BoldMT"/>
                <w:bCs/>
              </w:rPr>
              <w:t>Kings Farm, Cranley Road, Eye</w:t>
            </w:r>
          </w:p>
        </w:tc>
        <w:tc>
          <w:tcPr>
            <w:tcW w:w="0" w:type="auto"/>
            <w:shd w:val="clear" w:color="auto" w:fill="C2D69B" w:themeFill="accent3" w:themeFillTint="99"/>
          </w:tcPr>
          <w:p w:rsidR="001A0888" w:rsidRPr="008F69AF" w:rsidRDefault="001A0888" w:rsidP="0074295F">
            <w:pPr>
              <w:autoSpaceDE w:val="0"/>
              <w:autoSpaceDN w:val="0"/>
              <w:adjustRightInd w:val="0"/>
              <w:rPr>
                <w:rFonts w:eastAsia="Arial-BoldMT" w:cs="Arial-BoldMT"/>
                <w:bCs/>
              </w:rPr>
            </w:pPr>
            <w:r w:rsidRPr="008F69AF">
              <w:rPr>
                <w:rFonts w:eastAsia="Arial-BoldMT" w:cs="Arial-BoldMT"/>
                <w:bCs/>
              </w:rPr>
              <w:t>Erection of single storey rear and side extension incorporating two bay carport (following demolition of existing garage/kennel)</w:t>
            </w:r>
          </w:p>
          <w:p w:rsidR="001A0888" w:rsidRPr="008F69AF" w:rsidRDefault="001A0888" w:rsidP="0074295F">
            <w:pPr>
              <w:autoSpaceDE w:val="0"/>
              <w:autoSpaceDN w:val="0"/>
              <w:adjustRightInd w:val="0"/>
              <w:rPr>
                <w:rFonts w:eastAsia="Arial-BoldMT" w:cs="Arial-BoldMT"/>
                <w:bCs/>
              </w:rPr>
            </w:pPr>
          </w:p>
        </w:tc>
        <w:tc>
          <w:tcPr>
            <w:tcW w:w="0" w:type="auto"/>
            <w:shd w:val="clear" w:color="auto" w:fill="C2D69B" w:themeFill="accent3" w:themeFillTint="99"/>
          </w:tcPr>
          <w:p w:rsidR="001A0888" w:rsidRPr="008F69AF" w:rsidRDefault="001A0888" w:rsidP="0074295F">
            <w:pPr>
              <w:tabs>
                <w:tab w:val="left" w:pos="7938"/>
              </w:tabs>
            </w:pPr>
            <w:r w:rsidRPr="008F69AF">
              <w:t>23/1/2014</w:t>
            </w:r>
          </w:p>
        </w:tc>
        <w:tc>
          <w:tcPr>
            <w:tcW w:w="2913" w:type="dxa"/>
            <w:shd w:val="clear" w:color="auto" w:fill="C2D69B" w:themeFill="accent3" w:themeFillTint="99"/>
          </w:tcPr>
          <w:p w:rsidR="001A0888" w:rsidRPr="008F69AF" w:rsidRDefault="001A0888" w:rsidP="000E1A21">
            <w:pPr>
              <w:tabs>
                <w:tab w:val="left" w:pos="7938"/>
              </w:tabs>
            </w:pPr>
            <w:r w:rsidRPr="008F69AF">
              <w:t>16/11/2013 Support recommended</w:t>
            </w:r>
          </w:p>
        </w:tc>
        <w:tc>
          <w:tcPr>
            <w:tcW w:w="3118" w:type="dxa"/>
            <w:shd w:val="clear" w:color="auto" w:fill="FF0000"/>
          </w:tcPr>
          <w:p w:rsidR="001A0888" w:rsidRPr="008F69AF" w:rsidRDefault="001A0888" w:rsidP="00A962C1">
            <w:pPr>
              <w:tabs>
                <w:tab w:val="left" w:pos="7938"/>
              </w:tabs>
            </w:pPr>
            <w:r w:rsidRPr="008F69AF">
              <w:t>Planning permission refused due lack of information of archaeological impact and the impact of addition on a historical building of the development. 11.2.2014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14.1.2014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3419 / 13</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Arial-BoldMT" w:cs="Arial-BoldMT"/>
                <w:bCs/>
              </w:rPr>
              <w:t>17 Wellington Road, Eye</w:t>
            </w:r>
          </w:p>
        </w:tc>
        <w:tc>
          <w:tcPr>
            <w:tcW w:w="0" w:type="auto"/>
            <w:shd w:val="clear" w:color="auto" w:fill="C2D69B" w:themeFill="accent3" w:themeFillTint="99"/>
          </w:tcPr>
          <w:p w:rsidR="001A0888" w:rsidRPr="008F69AF" w:rsidRDefault="001A0888" w:rsidP="00421F45">
            <w:pPr>
              <w:autoSpaceDE w:val="0"/>
              <w:autoSpaceDN w:val="0"/>
              <w:adjustRightInd w:val="0"/>
              <w:rPr>
                <w:rFonts w:eastAsia="Arial-BoldMT" w:cs="Arial-BoldMT"/>
                <w:bCs/>
              </w:rPr>
            </w:pPr>
            <w:r w:rsidRPr="008F69AF">
              <w:rPr>
                <w:rFonts w:eastAsia="Arial-BoldMT" w:cs="Arial-BoldMT"/>
                <w:bCs/>
              </w:rPr>
              <w:t>Erection of rear extension including loft conversion.</w:t>
            </w:r>
          </w:p>
          <w:p w:rsidR="001A0888" w:rsidRPr="008F69AF" w:rsidRDefault="001A0888" w:rsidP="00421F45">
            <w:pPr>
              <w:autoSpaceDE w:val="0"/>
              <w:autoSpaceDN w:val="0"/>
              <w:adjustRightInd w:val="0"/>
              <w:rPr>
                <w:rFonts w:eastAsia="Arial-BoldMT" w:cs="Arial-BoldMT"/>
                <w:bCs/>
              </w:rPr>
            </w:pPr>
          </w:p>
        </w:tc>
        <w:tc>
          <w:tcPr>
            <w:tcW w:w="0" w:type="auto"/>
            <w:shd w:val="clear" w:color="auto" w:fill="C2D69B" w:themeFill="accent3" w:themeFillTint="99"/>
          </w:tcPr>
          <w:p w:rsidR="001A0888" w:rsidRPr="008F69AF" w:rsidRDefault="001A0888" w:rsidP="0074295F">
            <w:pPr>
              <w:tabs>
                <w:tab w:val="left" w:pos="7938"/>
              </w:tabs>
            </w:pPr>
            <w:r w:rsidRPr="008F69AF">
              <w:rPr>
                <w:rFonts w:eastAsia="ArialMT" w:cs="ArialMT"/>
              </w:rPr>
              <w:t>03/02/2014</w:t>
            </w:r>
          </w:p>
        </w:tc>
        <w:tc>
          <w:tcPr>
            <w:tcW w:w="2913" w:type="dxa"/>
            <w:shd w:val="clear" w:color="auto" w:fill="C2D69B" w:themeFill="accent3" w:themeFillTint="99"/>
          </w:tcPr>
          <w:p w:rsidR="001A0888" w:rsidRPr="008F69AF" w:rsidRDefault="001A0888" w:rsidP="000E1A21">
            <w:pPr>
              <w:tabs>
                <w:tab w:val="left" w:pos="7938"/>
              </w:tabs>
            </w:pPr>
            <w:r w:rsidRPr="008F69AF">
              <w:t xml:space="preserve">16/11/2013 Support recommended </w:t>
            </w:r>
          </w:p>
        </w:tc>
        <w:tc>
          <w:tcPr>
            <w:tcW w:w="3118" w:type="dxa"/>
            <w:shd w:val="clear" w:color="auto" w:fill="C2D69B" w:themeFill="accent3" w:themeFillTint="99"/>
          </w:tcPr>
          <w:p w:rsidR="001A0888" w:rsidRPr="008F69AF" w:rsidRDefault="001A0888">
            <w:pPr>
              <w:tabs>
                <w:tab w:val="left" w:pos="7938"/>
              </w:tabs>
            </w:pPr>
            <w:r w:rsidRPr="008F69AF">
              <w:t>Planning permission granted. 13.2.2014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14.1.2014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3631 / 13</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Arial-BoldMT" w:cs="Arial-BoldMT"/>
                <w:bCs/>
              </w:rPr>
              <w:t>The Willows, Cranley Road, Eye</w:t>
            </w:r>
          </w:p>
        </w:tc>
        <w:tc>
          <w:tcPr>
            <w:tcW w:w="0" w:type="auto"/>
            <w:shd w:val="clear" w:color="auto" w:fill="C2D69B" w:themeFill="accent3" w:themeFillTint="99"/>
          </w:tcPr>
          <w:p w:rsidR="001A0888" w:rsidRPr="008F69AF" w:rsidRDefault="001A0888" w:rsidP="00EC100B">
            <w:pPr>
              <w:autoSpaceDE w:val="0"/>
              <w:autoSpaceDN w:val="0"/>
              <w:adjustRightInd w:val="0"/>
              <w:rPr>
                <w:rFonts w:eastAsia="Arial-BoldMT" w:cs="Arial-BoldMT"/>
                <w:bCs/>
              </w:rPr>
            </w:pPr>
            <w:r w:rsidRPr="008F69AF">
              <w:rPr>
                <w:rFonts w:eastAsia="Arial-BoldMT" w:cs="Arial-BoldMT"/>
                <w:bCs/>
              </w:rPr>
              <w:t>Erection of replacement two storey detached dwelling. Erection of single storey garage. Formation of new vehicular access.</w:t>
            </w:r>
          </w:p>
          <w:p w:rsidR="001A0888" w:rsidRPr="008F69AF" w:rsidRDefault="001A0888" w:rsidP="00EC100B">
            <w:pPr>
              <w:autoSpaceDE w:val="0"/>
              <w:autoSpaceDN w:val="0"/>
              <w:adjustRightInd w:val="0"/>
              <w:rPr>
                <w:rFonts w:eastAsia="Arial-BoldMT" w:cs="Arial-BoldMT"/>
                <w:bCs/>
              </w:rPr>
            </w:pPr>
            <w:r w:rsidRPr="008F69AF">
              <w:rPr>
                <w:rFonts w:eastAsia="ArialMT" w:cs="ArialMT"/>
              </w:rPr>
              <w:t xml:space="preserve"> </w:t>
            </w:r>
          </w:p>
        </w:tc>
        <w:tc>
          <w:tcPr>
            <w:tcW w:w="0" w:type="auto"/>
            <w:shd w:val="clear" w:color="auto" w:fill="C2D69B" w:themeFill="accent3" w:themeFillTint="99"/>
          </w:tcPr>
          <w:p w:rsidR="001A0888" w:rsidRPr="008F69AF" w:rsidRDefault="001A0888" w:rsidP="0074295F">
            <w:pPr>
              <w:tabs>
                <w:tab w:val="left" w:pos="7938"/>
              </w:tabs>
              <w:rPr>
                <w:rFonts w:eastAsia="ArialMT" w:cs="ArialMT"/>
              </w:rPr>
            </w:pPr>
            <w:r w:rsidRPr="008F69AF">
              <w:rPr>
                <w:rFonts w:eastAsia="ArialMT" w:cs="ArialMT"/>
              </w:rPr>
              <w:t>04/02/2014</w:t>
            </w:r>
          </w:p>
        </w:tc>
        <w:tc>
          <w:tcPr>
            <w:tcW w:w="2913" w:type="dxa"/>
            <w:shd w:val="clear" w:color="auto" w:fill="C2D69B" w:themeFill="accent3" w:themeFillTint="99"/>
          </w:tcPr>
          <w:p w:rsidR="001A0888" w:rsidRPr="008F69AF" w:rsidRDefault="001A0888" w:rsidP="00114E3B">
            <w:pPr>
              <w:rPr>
                <w:rFonts w:eastAsia="Times New Roman" w:cs="Times New Roman"/>
                <w:color w:val="000000"/>
                <w:lang w:eastAsia="en-GB"/>
              </w:rPr>
            </w:pPr>
            <w:r w:rsidRPr="008F69AF">
              <w:t>16/11/2013 Support recommended</w:t>
            </w:r>
          </w:p>
          <w:p w:rsidR="001A0888" w:rsidRPr="008F69AF" w:rsidRDefault="001A0888" w:rsidP="000E1A21">
            <w:pPr>
              <w:tabs>
                <w:tab w:val="left" w:pos="7938"/>
              </w:tabs>
            </w:pPr>
          </w:p>
        </w:tc>
        <w:tc>
          <w:tcPr>
            <w:tcW w:w="3118" w:type="dxa"/>
            <w:shd w:val="clear" w:color="auto" w:fill="C2D69B" w:themeFill="accent3" w:themeFillTint="99"/>
          </w:tcPr>
          <w:p w:rsidR="001A0888" w:rsidRPr="008F69AF" w:rsidRDefault="001A0888">
            <w:pPr>
              <w:tabs>
                <w:tab w:val="left" w:pos="7938"/>
              </w:tabs>
            </w:pPr>
            <w:r w:rsidRPr="008F69AF">
              <w:t xml:space="preserve">Planning permission granted3/3/2014 with 16 conditions </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15.1.2014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3611 / 13</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Arial-BoldMT" w:cs="Arial-BoldMT"/>
                <w:bCs/>
              </w:rPr>
              <w:t>Kings Farm, Cranley Road, Eye</w:t>
            </w:r>
          </w:p>
        </w:tc>
        <w:tc>
          <w:tcPr>
            <w:tcW w:w="0" w:type="auto"/>
            <w:shd w:val="clear" w:color="auto" w:fill="C2D69B" w:themeFill="accent3" w:themeFillTint="99"/>
          </w:tcPr>
          <w:p w:rsidR="001A0888" w:rsidRPr="008F69AF" w:rsidRDefault="001A0888" w:rsidP="005C60A9">
            <w:pPr>
              <w:autoSpaceDE w:val="0"/>
              <w:autoSpaceDN w:val="0"/>
              <w:adjustRightInd w:val="0"/>
              <w:rPr>
                <w:rFonts w:eastAsia="Arial-BoldMT" w:cs="Arial-BoldMT"/>
                <w:bCs/>
              </w:rPr>
            </w:pPr>
            <w:r w:rsidRPr="008F69AF">
              <w:rPr>
                <w:rFonts w:eastAsia="Arial-BoldMT" w:cs="Arial-BoldMT"/>
                <w:bCs/>
              </w:rPr>
              <w:t>Erection of single storey rear and side extension incorporating two baycarport (following demolition of existing garage/kennel)</w:t>
            </w:r>
          </w:p>
          <w:p w:rsidR="001A0888" w:rsidRPr="008F69AF" w:rsidRDefault="001A0888" w:rsidP="005C60A9">
            <w:pPr>
              <w:autoSpaceDE w:val="0"/>
              <w:autoSpaceDN w:val="0"/>
              <w:adjustRightInd w:val="0"/>
              <w:rPr>
                <w:rFonts w:eastAsia="Arial-BoldMT" w:cs="Arial-BoldMT"/>
                <w:bCs/>
              </w:rPr>
            </w:pPr>
            <w:r w:rsidRPr="008F69AF">
              <w:rPr>
                <w:rFonts w:eastAsia="ArialMT" w:cs="ArialMT"/>
              </w:rPr>
              <w:t xml:space="preserve">by </w:t>
            </w:r>
          </w:p>
        </w:tc>
        <w:tc>
          <w:tcPr>
            <w:tcW w:w="0" w:type="auto"/>
            <w:shd w:val="clear" w:color="auto" w:fill="C2D69B" w:themeFill="accent3" w:themeFillTint="99"/>
          </w:tcPr>
          <w:p w:rsidR="001A0888" w:rsidRPr="008F69AF" w:rsidRDefault="001A0888" w:rsidP="0074295F">
            <w:pPr>
              <w:tabs>
                <w:tab w:val="left" w:pos="7938"/>
              </w:tabs>
              <w:rPr>
                <w:rFonts w:eastAsia="ArialMT" w:cs="ArialMT"/>
              </w:rPr>
            </w:pPr>
            <w:r w:rsidRPr="008F69AF">
              <w:rPr>
                <w:rFonts w:eastAsia="ArialMT" w:cs="ArialMT"/>
              </w:rPr>
              <w:t>05/02/2014</w:t>
            </w:r>
          </w:p>
        </w:tc>
        <w:tc>
          <w:tcPr>
            <w:tcW w:w="2913" w:type="dxa"/>
            <w:shd w:val="clear" w:color="auto" w:fill="C2D69B" w:themeFill="accent3" w:themeFillTint="99"/>
          </w:tcPr>
          <w:p w:rsidR="001A0888" w:rsidRPr="008F69AF" w:rsidRDefault="001A0888" w:rsidP="000E1A21">
            <w:pPr>
              <w:tabs>
                <w:tab w:val="left" w:pos="7938"/>
              </w:tabs>
            </w:pPr>
            <w:r w:rsidRPr="008F69AF">
              <w:t xml:space="preserve">16/11/2013 Support recommended </w:t>
            </w:r>
          </w:p>
        </w:tc>
        <w:tc>
          <w:tcPr>
            <w:tcW w:w="3118" w:type="dxa"/>
            <w:shd w:val="clear" w:color="auto" w:fill="FF0000"/>
          </w:tcPr>
          <w:p w:rsidR="001A0888" w:rsidRPr="008F69AF" w:rsidRDefault="0004016C">
            <w:pPr>
              <w:tabs>
                <w:tab w:val="left" w:pos="7938"/>
              </w:tabs>
            </w:pPr>
            <w:r w:rsidRPr="008F69AF">
              <w:t>Listed buildings Consent Refusal 25/2/2014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autoSpaceDE w:val="0"/>
              <w:autoSpaceDN w:val="0"/>
              <w:adjustRightInd w:val="0"/>
              <w:rPr>
                <w:rFonts w:eastAsia="ArialMT" w:cs="ArialMT"/>
              </w:rPr>
            </w:pPr>
          </w:p>
        </w:tc>
        <w:tc>
          <w:tcPr>
            <w:tcW w:w="1255" w:type="dxa"/>
            <w:shd w:val="clear" w:color="auto" w:fill="C2D69B" w:themeFill="accent3" w:themeFillTint="99"/>
          </w:tcPr>
          <w:p w:rsidR="001A0888" w:rsidRPr="008F69AF" w:rsidRDefault="001A0888" w:rsidP="00AB4F8C">
            <w:pPr>
              <w:autoSpaceDE w:val="0"/>
              <w:autoSpaceDN w:val="0"/>
              <w:adjustRightInd w:val="0"/>
              <w:rPr>
                <w:rFonts w:eastAsia="ArialMT" w:cs="ArialMT"/>
              </w:rPr>
            </w:pPr>
            <w:r w:rsidRPr="008F69AF">
              <w:rPr>
                <w:rFonts w:eastAsia="ArialMT" w:cs="ArialMT"/>
              </w:rPr>
              <w:t>21.1.2014</w:t>
            </w:r>
          </w:p>
          <w:p w:rsidR="001A0888" w:rsidRPr="008F69AF" w:rsidRDefault="001A0888">
            <w:pPr>
              <w:tabs>
                <w:tab w:val="left" w:pos="7938"/>
              </w:tabs>
            </w:pP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3690 / 13</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Arial-BoldMT" w:cs="Arial-BoldMT"/>
                <w:bCs/>
              </w:rPr>
              <w:t>7 Lowgate Street, Eye</w:t>
            </w:r>
          </w:p>
        </w:tc>
        <w:tc>
          <w:tcPr>
            <w:tcW w:w="0" w:type="auto"/>
            <w:shd w:val="clear" w:color="auto" w:fill="C2D69B" w:themeFill="accent3" w:themeFillTint="99"/>
          </w:tcPr>
          <w:p w:rsidR="001A0888" w:rsidRPr="008F69AF" w:rsidRDefault="001A0888" w:rsidP="00587A69">
            <w:pPr>
              <w:autoSpaceDE w:val="0"/>
              <w:autoSpaceDN w:val="0"/>
              <w:adjustRightInd w:val="0"/>
              <w:rPr>
                <w:rFonts w:eastAsia="Arial-BoldMT" w:cs="Arial-BoldMT"/>
                <w:bCs/>
              </w:rPr>
            </w:pPr>
            <w:r w:rsidRPr="008F69AF">
              <w:rPr>
                <w:rFonts w:eastAsia="Arial-BoldMT" w:cs="Arial-BoldMT"/>
                <w:bCs/>
              </w:rPr>
              <w:t>Proposal: Installation of a satellite dish at the rear of the property.</w:t>
            </w:r>
          </w:p>
          <w:p w:rsidR="001A0888" w:rsidRPr="008F69AF" w:rsidRDefault="001A0888" w:rsidP="00AB4F8C">
            <w:pPr>
              <w:autoSpaceDE w:val="0"/>
              <w:autoSpaceDN w:val="0"/>
              <w:adjustRightInd w:val="0"/>
              <w:rPr>
                <w:rFonts w:eastAsia="Arial-BoldMT" w:cs="Arial-BoldMT"/>
                <w:bCs/>
              </w:rPr>
            </w:pPr>
            <w:r w:rsidRPr="008F69AF">
              <w:rPr>
                <w:rFonts w:eastAsia="ArialMT" w:cs="ArialMT"/>
              </w:rPr>
              <w:t xml:space="preserve"> </w:t>
            </w:r>
          </w:p>
        </w:tc>
        <w:tc>
          <w:tcPr>
            <w:tcW w:w="0" w:type="auto"/>
            <w:shd w:val="clear" w:color="auto" w:fill="C2D69B" w:themeFill="accent3" w:themeFillTint="99"/>
          </w:tcPr>
          <w:p w:rsidR="001A0888" w:rsidRPr="008F69AF" w:rsidRDefault="001A0888" w:rsidP="0074295F">
            <w:pPr>
              <w:tabs>
                <w:tab w:val="left" w:pos="7938"/>
              </w:tabs>
              <w:rPr>
                <w:rFonts w:eastAsia="ArialMT" w:cs="ArialMT"/>
              </w:rPr>
            </w:pPr>
            <w:r w:rsidRPr="008F69AF">
              <w:rPr>
                <w:rFonts w:eastAsia="ArialMT" w:cs="ArialMT"/>
              </w:rPr>
              <w:t>11/2/2014</w:t>
            </w:r>
          </w:p>
          <w:p w:rsidR="001A0888" w:rsidRPr="008F69AF" w:rsidRDefault="001A0888" w:rsidP="0074295F">
            <w:pPr>
              <w:tabs>
                <w:tab w:val="left" w:pos="7938"/>
              </w:tabs>
              <w:rPr>
                <w:rFonts w:eastAsia="ArialMT" w:cs="ArialMT"/>
              </w:rPr>
            </w:pPr>
            <w:r w:rsidRPr="008F69AF">
              <w:rPr>
                <w:rFonts w:eastAsia="ArialMT" w:cs="ArialMT"/>
              </w:rPr>
              <w:t>Extension Agreed 20.2.2014</w:t>
            </w:r>
          </w:p>
        </w:tc>
        <w:tc>
          <w:tcPr>
            <w:tcW w:w="2913" w:type="dxa"/>
            <w:shd w:val="clear" w:color="auto" w:fill="C2D69B" w:themeFill="accent3" w:themeFillTint="99"/>
          </w:tcPr>
          <w:p w:rsidR="001A0888" w:rsidRPr="008F69AF" w:rsidRDefault="001A0888" w:rsidP="00114E3B">
            <w:pPr>
              <w:rPr>
                <w:rFonts w:eastAsia="Times New Roman" w:cs="Times New Roman"/>
                <w:color w:val="000000"/>
                <w:lang w:eastAsia="en-GB"/>
              </w:rPr>
            </w:pPr>
            <w:r w:rsidRPr="008F69AF">
              <w:rPr>
                <w:rFonts w:eastAsia="Times New Roman" w:cs="Times New Roman"/>
                <w:color w:val="000000"/>
                <w:lang w:eastAsia="en-GB"/>
              </w:rPr>
              <w:t>20/2/2014</w:t>
            </w:r>
            <w:r w:rsidRPr="008F69AF">
              <w:t xml:space="preserve"> Support recommended</w:t>
            </w:r>
          </w:p>
        </w:tc>
        <w:tc>
          <w:tcPr>
            <w:tcW w:w="3118" w:type="dxa"/>
            <w:shd w:val="clear" w:color="auto" w:fill="C2D69B" w:themeFill="accent3" w:themeFillTint="99"/>
          </w:tcPr>
          <w:p w:rsidR="001A0888" w:rsidRPr="008F69AF" w:rsidRDefault="001A0888">
            <w:pPr>
              <w:tabs>
                <w:tab w:val="left" w:pos="7938"/>
              </w:tabs>
            </w:pPr>
            <w:r w:rsidRPr="008F69AF">
              <w:t>Listed Buildings consent granted</w:t>
            </w:r>
          </w:p>
        </w:tc>
      </w:tr>
      <w:tr w:rsidR="001A0888" w:rsidRPr="008F69AF" w:rsidTr="004022EA">
        <w:tc>
          <w:tcPr>
            <w:tcW w:w="675" w:type="dxa"/>
          </w:tcPr>
          <w:p w:rsidR="001A0888" w:rsidRPr="008F69AF" w:rsidRDefault="001A0888" w:rsidP="001A0888">
            <w:pPr>
              <w:pStyle w:val="ListParagraph"/>
              <w:numPr>
                <w:ilvl w:val="0"/>
                <w:numId w:val="1"/>
              </w:numPr>
              <w:tabs>
                <w:tab w:val="left" w:pos="7938"/>
              </w:tabs>
            </w:pPr>
          </w:p>
        </w:tc>
        <w:tc>
          <w:tcPr>
            <w:tcW w:w="1255" w:type="dxa"/>
          </w:tcPr>
          <w:p w:rsidR="001A0888" w:rsidRPr="008F69AF" w:rsidRDefault="001A0888">
            <w:pPr>
              <w:tabs>
                <w:tab w:val="left" w:pos="7938"/>
              </w:tabs>
            </w:pPr>
            <w:r w:rsidRPr="008F69AF">
              <w:t>14.1.2014</w:t>
            </w:r>
          </w:p>
        </w:tc>
        <w:tc>
          <w:tcPr>
            <w:tcW w:w="1155" w:type="dxa"/>
          </w:tcPr>
          <w:p w:rsidR="001A0888" w:rsidRPr="008F69AF" w:rsidRDefault="001A0888">
            <w:pPr>
              <w:tabs>
                <w:tab w:val="left" w:pos="7938"/>
              </w:tabs>
              <w:rPr>
                <w:rFonts w:eastAsia="ArialMT" w:cs="ArialMT"/>
              </w:rPr>
            </w:pPr>
            <w:r w:rsidRPr="008F69AF">
              <w:rPr>
                <w:rFonts w:eastAsia="ArialMT" w:cs="ArialMT"/>
              </w:rPr>
              <w:t>0196 / 14</w:t>
            </w:r>
          </w:p>
        </w:tc>
        <w:tc>
          <w:tcPr>
            <w:tcW w:w="1432" w:type="dxa"/>
          </w:tcPr>
          <w:p w:rsidR="001A0888" w:rsidRPr="008F69AF" w:rsidRDefault="001A0888">
            <w:pPr>
              <w:tabs>
                <w:tab w:val="left" w:pos="7938"/>
              </w:tabs>
              <w:rPr>
                <w:rFonts w:eastAsia="Arial-BoldMT" w:cs="Arial-BoldMT"/>
                <w:bCs/>
              </w:rPr>
            </w:pPr>
            <w:r w:rsidRPr="008F69AF">
              <w:rPr>
                <w:rFonts w:eastAsia="ArialMT" w:cs="ArialMT"/>
              </w:rPr>
              <w:t>6 Church Street, Eye</w:t>
            </w:r>
          </w:p>
        </w:tc>
        <w:tc>
          <w:tcPr>
            <w:tcW w:w="0" w:type="auto"/>
          </w:tcPr>
          <w:p w:rsidR="001A0888" w:rsidRPr="008F69AF" w:rsidRDefault="001A0888" w:rsidP="00717D2D">
            <w:pPr>
              <w:autoSpaceDE w:val="0"/>
              <w:autoSpaceDN w:val="0"/>
              <w:adjustRightInd w:val="0"/>
              <w:rPr>
                <w:rFonts w:eastAsia="ArialMT" w:cs="ArialMT"/>
              </w:rPr>
            </w:pPr>
            <w:r w:rsidRPr="008F69AF">
              <w:rPr>
                <w:rFonts w:eastAsia="ArialMT" w:cs="ArialMT"/>
              </w:rPr>
              <w:t>Erection of new dwelling - Land to the rear of 6 Church Street, Eye</w:t>
            </w:r>
          </w:p>
        </w:tc>
        <w:tc>
          <w:tcPr>
            <w:tcW w:w="0" w:type="auto"/>
          </w:tcPr>
          <w:p w:rsidR="001A0888" w:rsidRPr="008F69AF" w:rsidRDefault="001A0888" w:rsidP="00717D2D">
            <w:pPr>
              <w:tabs>
                <w:tab w:val="left" w:pos="7938"/>
              </w:tabs>
              <w:rPr>
                <w:rFonts w:eastAsia="ArialMT" w:cs="ArialMT"/>
              </w:rPr>
            </w:pPr>
            <w:r w:rsidRPr="008F69AF">
              <w:rPr>
                <w:rFonts w:eastAsia="ArialMT" w:cs="ArialMT"/>
              </w:rPr>
              <w:t>7/3/2014</w:t>
            </w:r>
          </w:p>
        </w:tc>
        <w:tc>
          <w:tcPr>
            <w:tcW w:w="2913" w:type="dxa"/>
          </w:tcPr>
          <w:p w:rsidR="001A0888" w:rsidRPr="008F69AF" w:rsidRDefault="001A0888" w:rsidP="004D033D">
            <w:pPr>
              <w:rPr>
                <w:rFonts w:eastAsia="Times New Roman" w:cs="Times New Roman"/>
                <w:color w:val="000000"/>
                <w:lang w:eastAsia="en-GB"/>
              </w:rPr>
            </w:pPr>
            <w:r w:rsidRPr="008F69AF">
              <w:rPr>
                <w:rFonts w:eastAsia="Times New Roman" w:cs="Times New Roman"/>
                <w:color w:val="000000"/>
                <w:lang w:eastAsia="en-GB"/>
              </w:rPr>
              <w:t>20/2/2014</w:t>
            </w:r>
            <w:r w:rsidRPr="008F69AF">
              <w:t xml:space="preserve"> objection due to impact on conservation area, overlooking, highways safety </w:t>
            </w:r>
          </w:p>
        </w:tc>
        <w:tc>
          <w:tcPr>
            <w:tcW w:w="3118" w:type="dxa"/>
          </w:tcPr>
          <w:p w:rsidR="001A0888" w:rsidRPr="008F69AF" w:rsidRDefault="001B0578">
            <w:pPr>
              <w:tabs>
                <w:tab w:val="left" w:pos="7938"/>
              </w:tabs>
            </w:pPr>
            <w:r>
              <w:t>Planners asked applicant to withdraw.</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14.1.2014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0405 / 14</w:t>
            </w:r>
          </w:p>
        </w:tc>
        <w:tc>
          <w:tcPr>
            <w:tcW w:w="1432"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37 Church Street, Eye</w:t>
            </w:r>
          </w:p>
        </w:tc>
        <w:tc>
          <w:tcPr>
            <w:tcW w:w="0" w:type="auto"/>
            <w:shd w:val="clear" w:color="auto" w:fill="C2D69B" w:themeFill="accent3" w:themeFillTint="99"/>
          </w:tcPr>
          <w:p w:rsidR="001A0888" w:rsidRPr="008F69AF" w:rsidRDefault="001A0888" w:rsidP="00251086">
            <w:pPr>
              <w:autoSpaceDE w:val="0"/>
              <w:autoSpaceDN w:val="0"/>
              <w:adjustRightInd w:val="0"/>
              <w:rPr>
                <w:rFonts w:eastAsia="Arial-BoldMT" w:cs="Arial-BoldMT"/>
                <w:bCs/>
              </w:rPr>
            </w:pPr>
            <w:r w:rsidRPr="008F69AF">
              <w:rPr>
                <w:rFonts w:eastAsia="Arial-BoldMT" w:cs="Arial-BoldMT"/>
                <w:bCs/>
              </w:rPr>
              <w:t>Construction of new pitched roof to kitchen replacing flat roof. Single</w:t>
            </w:r>
          </w:p>
          <w:p w:rsidR="001A0888" w:rsidRPr="008F69AF" w:rsidRDefault="001A0888" w:rsidP="00251086">
            <w:pPr>
              <w:autoSpaceDE w:val="0"/>
              <w:autoSpaceDN w:val="0"/>
              <w:adjustRightInd w:val="0"/>
              <w:rPr>
                <w:rFonts w:eastAsia="Arial-BoldMT" w:cs="Arial-BoldMT"/>
                <w:bCs/>
              </w:rPr>
            </w:pPr>
            <w:r w:rsidRPr="008F69AF">
              <w:rPr>
                <w:rFonts w:eastAsia="Arial-BoldMT" w:cs="Arial-BoldMT"/>
                <w:bCs/>
              </w:rPr>
              <w:lastRenderedPageBreak/>
              <w:t>storey rear extension and replacement porch. Alteration to ground floor</w:t>
            </w:r>
          </w:p>
          <w:p w:rsidR="001A0888" w:rsidRPr="008F69AF" w:rsidRDefault="001A0888" w:rsidP="00251086">
            <w:pPr>
              <w:autoSpaceDE w:val="0"/>
              <w:autoSpaceDN w:val="0"/>
              <w:adjustRightInd w:val="0"/>
              <w:rPr>
                <w:rFonts w:eastAsia="Arial-BoldMT" w:cs="Arial-BoldMT"/>
                <w:b/>
                <w:bCs/>
              </w:rPr>
            </w:pPr>
            <w:r w:rsidRPr="008F69AF">
              <w:rPr>
                <w:rFonts w:eastAsia="Arial-BoldMT" w:cs="Arial-BoldMT"/>
                <w:bCs/>
              </w:rPr>
              <w:t>WC and insertion of new bathroom window.</w:t>
            </w:r>
          </w:p>
          <w:p w:rsidR="001A0888" w:rsidRPr="008F69AF" w:rsidRDefault="001A0888" w:rsidP="00251086">
            <w:pPr>
              <w:autoSpaceDE w:val="0"/>
              <w:autoSpaceDN w:val="0"/>
              <w:adjustRightInd w:val="0"/>
              <w:rPr>
                <w:rFonts w:eastAsia="ArialMT" w:cs="ArialMT"/>
              </w:rPr>
            </w:pP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lastRenderedPageBreak/>
              <w:t>6/3/2014</w:t>
            </w:r>
          </w:p>
        </w:tc>
        <w:tc>
          <w:tcPr>
            <w:tcW w:w="2913" w:type="dxa"/>
            <w:shd w:val="clear" w:color="auto" w:fill="C2D69B" w:themeFill="accent3" w:themeFillTint="99"/>
          </w:tcPr>
          <w:p w:rsidR="001A0888" w:rsidRPr="008F69AF" w:rsidRDefault="001A0888" w:rsidP="00114E3B">
            <w:pPr>
              <w:rPr>
                <w:rFonts w:eastAsia="Times New Roman" w:cs="Times New Roman"/>
                <w:color w:val="000000"/>
                <w:lang w:eastAsia="en-GB"/>
              </w:rPr>
            </w:pPr>
            <w:r w:rsidRPr="008F69AF">
              <w:rPr>
                <w:rFonts w:eastAsia="Times New Roman" w:cs="Times New Roman"/>
                <w:color w:val="000000"/>
                <w:lang w:eastAsia="en-GB"/>
              </w:rPr>
              <w:t>20/2/2014</w:t>
            </w:r>
            <w:r w:rsidRPr="008F69AF">
              <w:t xml:space="preserve"> Support recommended</w:t>
            </w:r>
          </w:p>
        </w:tc>
        <w:tc>
          <w:tcPr>
            <w:tcW w:w="3118" w:type="dxa"/>
            <w:shd w:val="clear" w:color="auto" w:fill="C2D69B" w:themeFill="accent3" w:themeFillTint="99"/>
          </w:tcPr>
          <w:p w:rsidR="001A0888" w:rsidRPr="008F69AF" w:rsidRDefault="001A0888">
            <w:pPr>
              <w:tabs>
                <w:tab w:val="left" w:pos="7938"/>
              </w:tabs>
            </w:pPr>
            <w:r w:rsidRPr="008F69AF">
              <w:t>Planning permission granted 31/3/2014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14.1.2014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0313 / 14</w:t>
            </w:r>
          </w:p>
        </w:tc>
        <w:tc>
          <w:tcPr>
            <w:tcW w:w="1432"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BoldMT" w:cs="Arial-BoldMT"/>
                <w:bCs/>
              </w:rPr>
              <w:t>37 Church Street, Eye</w:t>
            </w:r>
          </w:p>
        </w:tc>
        <w:tc>
          <w:tcPr>
            <w:tcW w:w="0" w:type="auto"/>
            <w:shd w:val="clear" w:color="auto" w:fill="C2D69B" w:themeFill="accent3" w:themeFillTint="99"/>
          </w:tcPr>
          <w:p w:rsidR="001A0888" w:rsidRPr="008F69AF" w:rsidRDefault="001A0888" w:rsidP="00723645">
            <w:pPr>
              <w:autoSpaceDE w:val="0"/>
              <w:autoSpaceDN w:val="0"/>
              <w:adjustRightInd w:val="0"/>
              <w:rPr>
                <w:rFonts w:eastAsia="Arial-BoldMT" w:cs="Arial-BoldMT"/>
                <w:bCs/>
              </w:rPr>
            </w:pPr>
            <w:r w:rsidRPr="008F69AF">
              <w:rPr>
                <w:rFonts w:eastAsia="Arial-BoldMT" w:cs="Arial-BoldMT"/>
                <w:bCs/>
              </w:rPr>
              <w:t>Construction of new pitched roof to kitchen replacing flat roof. Single</w:t>
            </w:r>
          </w:p>
          <w:p w:rsidR="001A0888" w:rsidRPr="008F69AF" w:rsidRDefault="001A0888" w:rsidP="00723645">
            <w:pPr>
              <w:autoSpaceDE w:val="0"/>
              <w:autoSpaceDN w:val="0"/>
              <w:adjustRightInd w:val="0"/>
              <w:rPr>
                <w:rFonts w:eastAsia="Arial-BoldMT" w:cs="Arial-BoldMT"/>
                <w:bCs/>
              </w:rPr>
            </w:pPr>
            <w:r w:rsidRPr="008F69AF">
              <w:rPr>
                <w:rFonts w:eastAsia="Arial-BoldMT" w:cs="Arial-BoldMT"/>
                <w:bCs/>
              </w:rPr>
              <w:t>storey rear extension and replacement porch. Alteration to ground floor</w:t>
            </w:r>
          </w:p>
          <w:p w:rsidR="001A0888" w:rsidRPr="008F69AF" w:rsidRDefault="001A0888" w:rsidP="00723645">
            <w:pPr>
              <w:autoSpaceDE w:val="0"/>
              <w:autoSpaceDN w:val="0"/>
              <w:adjustRightInd w:val="0"/>
              <w:rPr>
                <w:rFonts w:eastAsia="Arial-BoldMT" w:cs="Arial-BoldMT"/>
                <w:bCs/>
              </w:rPr>
            </w:pPr>
            <w:r w:rsidRPr="008F69AF">
              <w:rPr>
                <w:rFonts w:eastAsia="Arial-BoldMT" w:cs="Arial-BoldMT"/>
                <w:bCs/>
              </w:rPr>
              <w:t>WC and insertion of new bathroom window.</w:t>
            </w:r>
          </w:p>
          <w:p w:rsidR="001A0888" w:rsidRPr="008F69AF" w:rsidRDefault="001A0888" w:rsidP="00723645">
            <w:pPr>
              <w:autoSpaceDE w:val="0"/>
              <w:autoSpaceDN w:val="0"/>
              <w:adjustRightInd w:val="0"/>
              <w:rPr>
                <w:rFonts w:eastAsia="Arial-BoldMT" w:cs="Arial-BoldMT"/>
                <w:bCs/>
              </w:rPr>
            </w:pP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6/3/2014</w:t>
            </w:r>
          </w:p>
        </w:tc>
        <w:tc>
          <w:tcPr>
            <w:tcW w:w="2913" w:type="dxa"/>
            <w:shd w:val="clear" w:color="auto" w:fill="C2D69B" w:themeFill="accent3" w:themeFillTint="99"/>
          </w:tcPr>
          <w:p w:rsidR="001A0888" w:rsidRPr="008F69AF" w:rsidRDefault="001A0888" w:rsidP="00114E3B">
            <w:pPr>
              <w:rPr>
                <w:rFonts w:eastAsia="Times New Roman" w:cs="Times New Roman"/>
                <w:color w:val="000000"/>
                <w:lang w:eastAsia="en-GB"/>
              </w:rPr>
            </w:pPr>
            <w:r w:rsidRPr="008F69AF">
              <w:rPr>
                <w:rFonts w:eastAsia="Times New Roman" w:cs="Times New Roman"/>
                <w:color w:val="000000"/>
                <w:lang w:eastAsia="en-GB"/>
              </w:rPr>
              <w:t>20/2/2014</w:t>
            </w:r>
            <w:r w:rsidRPr="008F69AF">
              <w:t xml:space="preserve"> Support recommended</w:t>
            </w:r>
          </w:p>
        </w:tc>
        <w:tc>
          <w:tcPr>
            <w:tcW w:w="3118" w:type="dxa"/>
            <w:shd w:val="clear" w:color="auto" w:fill="C2D69B" w:themeFill="accent3" w:themeFillTint="99"/>
          </w:tcPr>
          <w:p w:rsidR="001A0888" w:rsidRPr="008F69AF" w:rsidRDefault="001A0888">
            <w:pPr>
              <w:tabs>
                <w:tab w:val="left" w:pos="7938"/>
              </w:tabs>
            </w:pPr>
            <w:r w:rsidRPr="008F69AF">
              <w:t>Planning permission granted 31/3/2014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19.3.2014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t>0451/14</w:t>
            </w:r>
          </w:p>
        </w:tc>
        <w:tc>
          <w:tcPr>
            <w:tcW w:w="1432" w:type="dxa"/>
            <w:shd w:val="clear" w:color="auto" w:fill="C2D69B" w:themeFill="accent3" w:themeFillTint="99"/>
          </w:tcPr>
          <w:p w:rsidR="001A0888" w:rsidRPr="008F69AF" w:rsidRDefault="001A0888" w:rsidP="004022EA">
            <w:pPr>
              <w:pStyle w:val="NormalWeb"/>
              <w:rPr>
                <w:rFonts w:asciiTheme="minorHAnsi" w:hAnsiTheme="minorHAnsi"/>
                <w:color w:val="000000"/>
                <w:sz w:val="22"/>
                <w:szCs w:val="22"/>
              </w:rPr>
            </w:pPr>
            <w:r w:rsidRPr="008F69AF">
              <w:rPr>
                <w:rFonts w:asciiTheme="minorHAnsi" w:hAnsiTheme="minorHAnsi" w:cs="Arial"/>
                <w:color w:val="000000"/>
                <w:sz w:val="22"/>
                <w:szCs w:val="22"/>
              </w:rPr>
              <w:t xml:space="preserve">The Mulberry Bush Nursery, Langton Grove Farm, </w:t>
            </w:r>
          </w:p>
        </w:tc>
        <w:tc>
          <w:tcPr>
            <w:tcW w:w="0" w:type="auto"/>
            <w:shd w:val="clear" w:color="auto" w:fill="C2D69B" w:themeFill="accent3" w:themeFillTint="99"/>
          </w:tcPr>
          <w:p w:rsidR="001A0888" w:rsidRPr="008F69AF" w:rsidRDefault="001A0888" w:rsidP="002A69CD">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Permanent use of land for the siting of a marquee, for use in association with nursery between March &amp; October.</w:t>
            </w: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9.4.2014</w:t>
            </w:r>
          </w:p>
          <w:p w:rsidR="001A0888" w:rsidRPr="008F69AF" w:rsidRDefault="001A0888" w:rsidP="00717D2D">
            <w:pPr>
              <w:tabs>
                <w:tab w:val="left" w:pos="7938"/>
              </w:tabs>
              <w:rPr>
                <w:rFonts w:eastAsia="ArialMT" w:cs="ArialMT"/>
              </w:rPr>
            </w:pPr>
          </w:p>
        </w:tc>
        <w:tc>
          <w:tcPr>
            <w:tcW w:w="2913" w:type="dxa"/>
            <w:shd w:val="clear" w:color="auto" w:fill="C2D69B" w:themeFill="accent3" w:themeFillTint="99"/>
          </w:tcPr>
          <w:p w:rsidR="001A0888" w:rsidRPr="008F69AF" w:rsidRDefault="00887383" w:rsidP="00114E3B">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4022EA">
            <w:pPr>
              <w:tabs>
                <w:tab w:val="left" w:pos="7938"/>
              </w:tabs>
            </w:pPr>
            <w:r w:rsidRPr="008F69AF">
              <w:t>Permission agreed 3/9/14</w:t>
            </w:r>
          </w:p>
          <w:p w:rsidR="004022EA" w:rsidRPr="008F69AF" w:rsidRDefault="004022EA" w:rsidP="004022EA">
            <w:pPr>
              <w:tabs>
                <w:tab w:val="left" w:pos="7938"/>
              </w:tabs>
            </w:pPr>
            <w:r w:rsidRPr="008F69AF">
              <w:t>Marquee restricted to</w:t>
            </w:r>
          </w:p>
          <w:p w:rsidR="004022EA" w:rsidRPr="008F69AF" w:rsidRDefault="004022EA" w:rsidP="004022EA">
            <w:pPr>
              <w:tabs>
                <w:tab w:val="left" w:pos="7938"/>
              </w:tabs>
            </w:pPr>
            <w:r w:rsidRPr="008F69AF">
              <w:t xml:space="preserve"> April – October. Must be removed during winter</w:t>
            </w:r>
          </w:p>
        </w:tc>
      </w:tr>
      <w:tr w:rsidR="005C61C4" w:rsidRPr="008F69AF" w:rsidTr="004022EA">
        <w:trPr>
          <w:trHeight w:val="1061"/>
        </w:trPr>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20.3.2014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0429/14</w:t>
            </w:r>
          </w:p>
        </w:tc>
        <w:tc>
          <w:tcPr>
            <w:tcW w:w="1432" w:type="dxa"/>
            <w:shd w:val="clear" w:color="auto" w:fill="C2D69B" w:themeFill="accent3" w:themeFillTint="99"/>
          </w:tcPr>
          <w:p w:rsidR="001A0888" w:rsidRPr="008F69AF" w:rsidRDefault="001A0888">
            <w:pPr>
              <w:tabs>
                <w:tab w:val="left" w:pos="7938"/>
              </w:tabs>
              <w:rPr>
                <w:rFonts w:eastAsia="Arial-BoldMT" w:cs="Arial-BoldMT"/>
                <w:bCs/>
              </w:rPr>
            </w:pPr>
            <w:r w:rsidRPr="008F69AF">
              <w:rPr>
                <w:rFonts w:eastAsia="Times New Roman" w:cs="Arial"/>
                <w:color w:val="000000"/>
                <w:lang w:eastAsia="en-GB"/>
              </w:rPr>
              <w:t>11 Broad Street, Eye</w:t>
            </w:r>
          </w:p>
        </w:tc>
        <w:tc>
          <w:tcPr>
            <w:tcW w:w="0" w:type="auto"/>
            <w:shd w:val="clear" w:color="auto" w:fill="C2D69B" w:themeFill="accent3" w:themeFillTint="99"/>
          </w:tcPr>
          <w:p w:rsidR="001A0888" w:rsidRPr="008F69AF" w:rsidRDefault="001A0888" w:rsidP="004902DA">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Removal of existing studwork partitions to ventilated lobby and WC. Construction of studwork partition to resited WC</w:t>
            </w: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10.4.2014</w:t>
            </w:r>
          </w:p>
        </w:tc>
        <w:tc>
          <w:tcPr>
            <w:tcW w:w="2913" w:type="dxa"/>
            <w:shd w:val="clear" w:color="auto" w:fill="C2D69B" w:themeFill="accent3" w:themeFillTint="99"/>
          </w:tcPr>
          <w:p w:rsidR="001A0888" w:rsidRPr="008F69AF" w:rsidRDefault="00887383" w:rsidP="00887383">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887383">
            <w:pPr>
              <w:tabs>
                <w:tab w:val="left" w:pos="7938"/>
              </w:tabs>
            </w:pPr>
            <w:r w:rsidRPr="008F69AF">
              <w:t>Listed building consent granted</w:t>
            </w:r>
          </w:p>
          <w:p w:rsidR="00887383" w:rsidRPr="008F69AF" w:rsidRDefault="00887383">
            <w:pPr>
              <w:tabs>
                <w:tab w:val="left" w:pos="7938"/>
              </w:tabs>
            </w:pPr>
            <w:r w:rsidRPr="008F69AF">
              <w:t>25/4/2014</w:t>
            </w:r>
          </w:p>
        </w:tc>
      </w:tr>
      <w:tr w:rsidR="005C61C4" w:rsidRPr="008F69AF" w:rsidTr="000A03F6">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20.3.2014</w:t>
            </w:r>
          </w:p>
        </w:tc>
        <w:tc>
          <w:tcPr>
            <w:tcW w:w="1155" w:type="dxa"/>
            <w:shd w:val="clear" w:color="auto" w:fill="C2D69B" w:themeFill="accent3" w:themeFillTint="99"/>
          </w:tcPr>
          <w:p w:rsidR="001A0888" w:rsidRPr="008F69AF" w:rsidRDefault="001A0888">
            <w:pPr>
              <w:tabs>
                <w:tab w:val="left" w:pos="7938"/>
              </w:tabs>
              <w:rPr>
                <w:rFonts w:eastAsia="ArialMT" w:cs="ArialMT"/>
              </w:rPr>
            </w:pPr>
            <w:r w:rsidRPr="008F69AF">
              <w:rPr>
                <w:rFonts w:eastAsia="ArialMT" w:cs="ArialMT"/>
              </w:rPr>
              <w:t>0041/14</w:t>
            </w:r>
          </w:p>
        </w:tc>
        <w:tc>
          <w:tcPr>
            <w:tcW w:w="1432" w:type="dxa"/>
            <w:shd w:val="clear" w:color="auto" w:fill="C2D69B" w:themeFill="accent3" w:themeFillTint="99"/>
          </w:tcPr>
          <w:p w:rsidR="001A0888" w:rsidRPr="008F69AF" w:rsidRDefault="001A0888" w:rsidP="004902DA">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Orchard Close, Eye</w:t>
            </w:r>
          </w:p>
          <w:p w:rsidR="001A0888" w:rsidRPr="008F69AF" w:rsidRDefault="001A0888">
            <w:pPr>
              <w:tabs>
                <w:tab w:val="left" w:pos="7938"/>
              </w:tabs>
              <w:rPr>
                <w:rFonts w:eastAsia="Arial-BoldMT" w:cs="Arial-BoldMT"/>
                <w:bCs/>
              </w:rPr>
            </w:pPr>
          </w:p>
        </w:tc>
        <w:tc>
          <w:tcPr>
            <w:tcW w:w="0" w:type="auto"/>
            <w:shd w:val="clear" w:color="auto" w:fill="C2D69B" w:themeFill="accent3" w:themeFillTint="99"/>
          </w:tcPr>
          <w:p w:rsidR="001A0888" w:rsidRPr="008F69AF" w:rsidRDefault="001A0888" w:rsidP="002A69CD">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 Erection of two storey dwellings and one bungalow with associated external works and car parking and garaging. (Revised design to that approved under planning permission 1172/08).</w:t>
            </w: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10.4.2014</w:t>
            </w:r>
          </w:p>
        </w:tc>
        <w:tc>
          <w:tcPr>
            <w:tcW w:w="2913" w:type="dxa"/>
            <w:shd w:val="clear" w:color="auto" w:fill="C2D69B" w:themeFill="accent3" w:themeFillTint="99"/>
          </w:tcPr>
          <w:p w:rsidR="001A0888" w:rsidRPr="008F69AF" w:rsidRDefault="00887383" w:rsidP="00114E3B">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0A03F6" w:rsidP="000A03F6">
            <w:pPr>
              <w:tabs>
                <w:tab w:val="left" w:pos="7938"/>
              </w:tabs>
            </w:pPr>
            <w:r w:rsidRPr="008F69AF">
              <w:t>Planning Permission agreed with 8 conditions 30/6 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31.3.2014</w:t>
            </w:r>
          </w:p>
        </w:tc>
        <w:tc>
          <w:tcPr>
            <w:tcW w:w="1155" w:type="dxa"/>
            <w:shd w:val="clear" w:color="auto" w:fill="C2D69B" w:themeFill="accent3" w:themeFillTint="99"/>
          </w:tcPr>
          <w:p w:rsidR="001A0888" w:rsidRPr="008F69AF" w:rsidRDefault="001A0888" w:rsidP="0060432B">
            <w:pPr>
              <w:tabs>
                <w:tab w:val="left" w:pos="7938"/>
              </w:tabs>
              <w:jc w:val="both"/>
              <w:rPr>
                <w:rFonts w:eastAsia="ArialMT" w:cs="ArialMT"/>
              </w:rPr>
            </w:pPr>
            <w:r w:rsidRPr="008F69AF">
              <w:rPr>
                <w:rFonts w:eastAsia="ArialMT" w:cs="ArialMT"/>
              </w:rPr>
              <w:t>0625/14</w:t>
            </w:r>
          </w:p>
        </w:tc>
        <w:tc>
          <w:tcPr>
            <w:tcW w:w="1432" w:type="dxa"/>
            <w:shd w:val="clear" w:color="auto" w:fill="C2D69B" w:themeFill="accent3" w:themeFillTint="99"/>
          </w:tcPr>
          <w:p w:rsidR="001A0888" w:rsidRPr="008F69AF" w:rsidRDefault="001A0888" w:rsidP="00C115CB">
            <w:pPr>
              <w:spacing w:before="100" w:beforeAutospacing="1" w:after="100" w:afterAutospacing="1"/>
              <w:jc w:val="both"/>
              <w:rPr>
                <w:rFonts w:eastAsia="Times New Roman" w:cs="Times New Roman"/>
                <w:color w:val="000000"/>
                <w:lang w:eastAsia="en-GB"/>
              </w:rPr>
            </w:pPr>
            <w:r w:rsidRPr="008F69AF">
              <w:rPr>
                <w:rFonts w:eastAsia="Times New Roman" w:cs="Arial"/>
                <w:color w:val="000000"/>
                <w:lang w:eastAsia="en-GB"/>
              </w:rPr>
              <w:t>16 Buckshorn Lane, Eye</w:t>
            </w:r>
          </w:p>
        </w:tc>
        <w:tc>
          <w:tcPr>
            <w:tcW w:w="0" w:type="auto"/>
            <w:shd w:val="clear" w:color="auto" w:fill="C2D69B" w:themeFill="accent3" w:themeFillTint="99"/>
          </w:tcPr>
          <w:p w:rsidR="001A0888" w:rsidRPr="008F69AF" w:rsidRDefault="001A0888" w:rsidP="002A69CD">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 Removal of existing garage and garden store and replacement with new garage and garden store.</w:t>
            </w: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21.4.2014</w:t>
            </w:r>
          </w:p>
        </w:tc>
        <w:tc>
          <w:tcPr>
            <w:tcW w:w="2913" w:type="dxa"/>
            <w:shd w:val="clear" w:color="auto" w:fill="C2D69B" w:themeFill="accent3" w:themeFillTint="99"/>
          </w:tcPr>
          <w:p w:rsidR="001A0888" w:rsidRPr="008F69AF" w:rsidRDefault="009171B4" w:rsidP="00114E3B">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9171B4">
            <w:pPr>
              <w:tabs>
                <w:tab w:val="left" w:pos="7938"/>
              </w:tabs>
            </w:pPr>
            <w:r w:rsidRPr="008F69AF">
              <w:t>Planning permission granted 25.4.2014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7.4.2014</w:t>
            </w:r>
          </w:p>
        </w:tc>
        <w:tc>
          <w:tcPr>
            <w:tcW w:w="1155" w:type="dxa"/>
            <w:shd w:val="clear" w:color="auto" w:fill="C2D69B" w:themeFill="accent3" w:themeFillTint="99"/>
          </w:tcPr>
          <w:p w:rsidR="001A0888" w:rsidRPr="008F69AF" w:rsidRDefault="001A0888" w:rsidP="0060432B">
            <w:pPr>
              <w:tabs>
                <w:tab w:val="left" w:pos="7938"/>
              </w:tabs>
              <w:jc w:val="both"/>
              <w:rPr>
                <w:rFonts w:eastAsia="ArialMT" w:cs="ArialMT"/>
              </w:rPr>
            </w:pPr>
            <w:r w:rsidRPr="008F69AF">
              <w:rPr>
                <w:rStyle w:val="casenumber"/>
                <w:color w:val="333333"/>
              </w:rPr>
              <w:t>1002/14</w:t>
            </w:r>
          </w:p>
        </w:tc>
        <w:tc>
          <w:tcPr>
            <w:tcW w:w="1432" w:type="dxa"/>
            <w:shd w:val="clear" w:color="auto" w:fill="C2D69B" w:themeFill="accent3" w:themeFillTint="99"/>
          </w:tcPr>
          <w:tbl>
            <w:tblPr>
              <w:tblW w:w="5000" w:type="pct"/>
              <w:tblCellMar>
                <w:top w:w="15" w:type="dxa"/>
                <w:left w:w="120" w:type="dxa"/>
                <w:bottom w:w="15" w:type="dxa"/>
                <w:right w:w="15" w:type="dxa"/>
              </w:tblCellMar>
              <w:tblLook w:val="04A0" w:firstRow="1" w:lastRow="0" w:firstColumn="1" w:lastColumn="0" w:noHBand="0" w:noVBand="1"/>
            </w:tblPr>
            <w:tblGrid>
              <w:gridCol w:w="1114"/>
              <w:gridCol w:w="102"/>
            </w:tblGrid>
            <w:tr w:rsidR="001A0888" w:rsidRPr="008F69AF" w:rsidTr="00745FD2">
              <w:tc>
                <w:tcPr>
                  <w:tcW w:w="0" w:type="auto"/>
                  <w:tcMar>
                    <w:top w:w="48" w:type="dxa"/>
                    <w:left w:w="48" w:type="dxa"/>
                    <w:bottom w:w="48" w:type="dxa"/>
                    <w:right w:w="48" w:type="dxa"/>
                  </w:tcMar>
                  <w:hideMark/>
                </w:tcPr>
                <w:p w:rsidR="001A0888" w:rsidRPr="008F69AF" w:rsidRDefault="001A0888" w:rsidP="002A69CD">
                  <w:pPr>
                    <w:spacing w:after="0" w:line="240" w:lineRule="auto"/>
                    <w:jc w:val="both"/>
                    <w:textAlignment w:val="baseline"/>
                    <w:rPr>
                      <w:rFonts w:eastAsia="Times New Roman" w:cs="Times New Roman"/>
                      <w:b/>
                      <w:bCs/>
                      <w:color w:val="333333"/>
                      <w:lang w:eastAsia="en-GB"/>
                    </w:rPr>
                  </w:pPr>
                  <w:r w:rsidRPr="008F69AF">
                    <w:rPr>
                      <w:rFonts w:cs="Arial"/>
                    </w:rPr>
                    <w:t xml:space="preserve">5 The Rookery, </w:t>
                  </w:r>
                </w:p>
              </w:tc>
              <w:tc>
                <w:tcPr>
                  <w:tcW w:w="0" w:type="auto"/>
                  <w:tcMar>
                    <w:top w:w="48" w:type="dxa"/>
                    <w:left w:w="48" w:type="dxa"/>
                    <w:bottom w:w="48" w:type="dxa"/>
                    <w:right w:w="48" w:type="dxa"/>
                  </w:tcMar>
                  <w:hideMark/>
                </w:tcPr>
                <w:p w:rsidR="001A0888" w:rsidRPr="008F69AF" w:rsidRDefault="001A0888" w:rsidP="0060432B">
                  <w:pPr>
                    <w:spacing w:after="0" w:line="240" w:lineRule="auto"/>
                    <w:jc w:val="both"/>
                    <w:textAlignment w:val="baseline"/>
                    <w:rPr>
                      <w:rFonts w:eastAsia="Times New Roman" w:cs="Times New Roman"/>
                      <w:color w:val="333333"/>
                      <w:lang w:eastAsia="en-GB"/>
                    </w:rPr>
                  </w:pPr>
                </w:p>
              </w:tc>
            </w:tr>
          </w:tbl>
          <w:p w:rsidR="001A0888" w:rsidRPr="008F69AF" w:rsidRDefault="001A0888" w:rsidP="0060432B">
            <w:pPr>
              <w:spacing w:before="100" w:beforeAutospacing="1" w:after="100" w:afterAutospacing="1"/>
              <w:jc w:val="both"/>
              <w:rPr>
                <w:rFonts w:eastAsia="Times New Roman" w:cs="Arial"/>
                <w:color w:val="000000"/>
                <w:lang w:eastAsia="en-GB"/>
              </w:rPr>
            </w:pPr>
          </w:p>
        </w:tc>
        <w:tc>
          <w:tcPr>
            <w:tcW w:w="0" w:type="auto"/>
            <w:shd w:val="clear" w:color="auto" w:fill="C2D69B" w:themeFill="accent3" w:themeFillTint="99"/>
          </w:tcPr>
          <w:tbl>
            <w:tblPr>
              <w:tblW w:w="5000" w:type="pct"/>
              <w:tblCellMar>
                <w:top w:w="15" w:type="dxa"/>
                <w:left w:w="120" w:type="dxa"/>
                <w:bottom w:w="15" w:type="dxa"/>
                <w:right w:w="15" w:type="dxa"/>
              </w:tblCellMar>
              <w:tblLook w:val="04A0" w:firstRow="1" w:lastRow="0" w:firstColumn="1" w:lastColumn="0" w:noHBand="0" w:noVBand="1"/>
            </w:tblPr>
            <w:tblGrid>
              <w:gridCol w:w="102"/>
              <w:gridCol w:w="3057"/>
            </w:tblGrid>
            <w:tr w:rsidR="001A0888" w:rsidRPr="008F69AF" w:rsidTr="00745FD2">
              <w:tc>
                <w:tcPr>
                  <w:tcW w:w="0" w:type="auto"/>
                  <w:tcMar>
                    <w:top w:w="48" w:type="dxa"/>
                    <w:left w:w="48" w:type="dxa"/>
                    <w:bottom w:w="48" w:type="dxa"/>
                    <w:right w:w="48" w:type="dxa"/>
                  </w:tcMar>
                  <w:hideMark/>
                </w:tcPr>
                <w:p w:rsidR="001A0888" w:rsidRPr="008F69AF" w:rsidRDefault="001A0888" w:rsidP="00745FD2">
                  <w:pPr>
                    <w:spacing w:after="0" w:line="240" w:lineRule="auto"/>
                    <w:jc w:val="center"/>
                    <w:textAlignment w:val="baseline"/>
                    <w:rPr>
                      <w:rFonts w:eastAsia="Times New Roman" w:cs="Times New Roman"/>
                      <w:b/>
                      <w:bCs/>
                      <w:lang w:eastAsia="en-GB"/>
                    </w:rPr>
                  </w:pPr>
                </w:p>
              </w:tc>
              <w:tc>
                <w:tcPr>
                  <w:tcW w:w="0" w:type="auto"/>
                  <w:tcMar>
                    <w:top w:w="48" w:type="dxa"/>
                    <w:left w:w="48" w:type="dxa"/>
                    <w:bottom w:w="48" w:type="dxa"/>
                    <w:right w:w="48" w:type="dxa"/>
                  </w:tcMar>
                  <w:hideMark/>
                </w:tcPr>
                <w:p w:rsidR="001A0888" w:rsidRPr="008F69AF" w:rsidRDefault="001A0888" w:rsidP="002A69CD">
                  <w:pPr>
                    <w:spacing w:after="0" w:line="240" w:lineRule="auto"/>
                    <w:jc w:val="both"/>
                    <w:textAlignment w:val="baseline"/>
                    <w:rPr>
                      <w:rFonts w:eastAsia="Times New Roman" w:cs="Times New Roman"/>
                      <w:lang w:eastAsia="en-GB"/>
                    </w:rPr>
                  </w:pPr>
                  <w:r w:rsidRPr="008F69AF">
                    <w:rPr>
                      <w:rFonts w:eastAsia="Times New Roman" w:cs="Times New Roman"/>
                      <w:lang w:eastAsia="en-GB"/>
                    </w:rPr>
                    <w:t>1 x Walnut Tree - Remove 1 x Cherry Tree - Remove</w:t>
                  </w:r>
                </w:p>
              </w:tc>
            </w:tr>
          </w:tbl>
          <w:p w:rsidR="001A0888" w:rsidRPr="008F69AF" w:rsidRDefault="001A0888" w:rsidP="009171B4">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28.4.2014</w:t>
            </w:r>
          </w:p>
        </w:tc>
        <w:tc>
          <w:tcPr>
            <w:tcW w:w="2913" w:type="dxa"/>
            <w:shd w:val="clear" w:color="auto" w:fill="C2D69B" w:themeFill="accent3" w:themeFillTint="99"/>
          </w:tcPr>
          <w:p w:rsidR="001A0888" w:rsidRPr="008F69AF" w:rsidRDefault="009171B4" w:rsidP="00114E3B">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176C6E">
            <w:pPr>
              <w:tabs>
                <w:tab w:val="left" w:pos="7938"/>
              </w:tabs>
            </w:pPr>
            <w:r w:rsidRPr="008F69AF">
              <w:t>No Objection 28.4.2014</w:t>
            </w:r>
          </w:p>
        </w:tc>
      </w:tr>
      <w:tr w:rsidR="005C61C4" w:rsidRPr="008F69AF" w:rsidTr="004022EA">
        <w:tc>
          <w:tcPr>
            <w:tcW w:w="675" w:type="dxa"/>
            <w:shd w:val="clear" w:color="auto" w:fill="C2D69B" w:themeFill="accent3" w:themeFillTint="99"/>
          </w:tcPr>
          <w:p w:rsidR="001A0888" w:rsidRPr="008F69AF" w:rsidRDefault="001A0888" w:rsidP="001A0888">
            <w:pPr>
              <w:pStyle w:val="ListParagraph"/>
              <w:numPr>
                <w:ilvl w:val="0"/>
                <w:numId w:val="1"/>
              </w:numPr>
              <w:tabs>
                <w:tab w:val="left" w:pos="7938"/>
              </w:tabs>
            </w:pPr>
          </w:p>
        </w:tc>
        <w:tc>
          <w:tcPr>
            <w:tcW w:w="1255" w:type="dxa"/>
            <w:shd w:val="clear" w:color="auto" w:fill="C2D69B" w:themeFill="accent3" w:themeFillTint="99"/>
          </w:tcPr>
          <w:p w:rsidR="001A0888" w:rsidRPr="008F69AF" w:rsidRDefault="001A0888">
            <w:pPr>
              <w:tabs>
                <w:tab w:val="left" w:pos="7938"/>
              </w:tabs>
            </w:pPr>
            <w:r w:rsidRPr="008F69AF">
              <w:t>8.4.2014</w:t>
            </w:r>
          </w:p>
        </w:tc>
        <w:tc>
          <w:tcPr>
            <w:tcW w:w="1155" w:type="dxa"/>
            <w:shd w:val="clear" w:color="auto" w:fill="C2D69B" w:themeFill="accent3" w:themeFillTint="99"/>
          </w:tcPr>
          <w:p w:rsidR="001A0888" w:rsidRPr="008F69AF" w:rsidRDefault="001A0888" w:rsidP="0060432B">
            <w:pPr>
              <w:tabs>
                <w:tab w:val="left" w:pos="7938"/>
              </w:tabs>
              <w:jc w:val="both"/>
              <w:rPr>
                <w:rStyle w:val="casenumber"/>
                <w:color w:val="333333"/>
              </w:rPr>
            </w:pPr>
            <w:r w:rsidRPr="008F69AF">
              <w:rPr>
                <w:rStyle w:val="casenumber"/>
                <w:color w:val="333333"/>
              </w:rPr>
              <w:t>0847/14</w:t>
            </w:r>
          </w:p>
        </w:tc>
        <w:tc>
          <w:tcPr>
            <w:tcW w:w="1432" w:type="dxa"/>
            <w:shd w:val="clear" w:color="auto" w:fill="C2D69B" w:themeFill="accent3" w:themeFillTint="99"/>
          </w:tcPr>
          <w:p w:rsidR="001A0888" w:rsidRPr="008F69AF" w:rsidRDefault="001A0888" w:rsidP="0060432B">
            <w:pPr>
              <w:jc w:val="both"/>
              <w:textAlignment w:val="baseline"/>
              <w:rPr>
                <w:rFonts w:cs="Arial"/>
              </w:rPr>
            </w:pPr>
            <w:r w:rsidRPr="008F69AF">
              <w:rPr>
                <w:rFonts w:eastAsia="Times New Roman" w:cs="Arial"/>
                <w:color w:val="000000"/>
                <w:lang w:eastAsia="en-GB"/>
              </w:rPr>
              <w:t>Eye Park, Park Lane</w:t>
            </w:r>
          </w:p>
        </w:tc>
        <w:tc>
          <w:tcPr>
            <w:tcW w:w="0" w:type="auto"/>
            <w:shd w:val="clear" w:color="auto" w:fill="C2D69B" w:themeFill="accent3" w:themeFillTint="99"/>
          </w:tcPr>
          <w:p w:rsidR="001A0888" w:rsidRPr="008F69AF" w:rsidRDefault="001A0888" w:rsidP="002A69CD">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 Erection of new leisure stables.</w:t>
            </w:r>
          </w:p>
        </w:tc>
        <w:tc>
          <w:tcPr>
            <w:tcW w:w="0" w:type="auto"/>
            <w:shd w:val="clear" w:color="auto" w:fill="C2D69B" w:themeFill="accent3" w:themeFillTint="99"/>
          </w:tcPr>
          <w:p w:rsidR="001A0888" w:rsidRPr="008F69AF" w:rsidRDefault="001A0888" w:rsidP="00717D2D">
            <w:pPr>
              <w:tabs>
                <w:tab w:val="left" w:pos="7938"/>
              </w:tabs>
              <w:rPr>
                <w:rFonts w:eastAsia="ArialMT" w:cs="ArialMT"/>
              </w:rPr>
            </w:pPr>
            <w:r w:rsidRPr="008F69AF">
              <w:rPr>
                <w:rFonts w:eastAsia="ArialMT" w:cs="ArialMT"/>
              </w:rPr>
              <w:t>29.4.2014</w:t>
            </w:r>
          </w:p>
        </w:tc>
        <w:tc>
          <w:tcPr>
            <w:tcW w:w="2913" w:type="dxa"/>
            <w:shd w:val="clear" w:color="auto" w:fill="C2D69B" w:themeFill="accent3" w:themeFillTint="99"/>
          </w:tcPr>
          <w:p w:rsidR="001A0888" w:rsidRPr="008F69AF" w:rsidRDefault="009171B4" w:rsidP="00114E3B">
            <w:pPr>
              <w:rPr>
                <w:rFonts w:eastAsia="Times New Roman" w:cs="Times New Roman"/>
                <w:color w:val="000000"/>
                <w:lang w:eastAsia="en-GB"/>
              </w:rPr>
            </w:pPr>
            <w:r w:rsidRPr="008F69AF">
              <w:t>16.4.2014 Support recommended</w:t>
            </w:r>
          </w:p>
        </w:tc>
        <w:tc>
          <w:tcPr>
            <w:tcW w:w="3118" w:type="dxa"/>
            <w:shd w:val="clear" w:color="auto" w:fill="C2D69B" w:themeFill="accent3" w:themeFillTint="99"/>
          </w:tcPr>
          <w:p w:rsidR="001A0888" w:rsidRPr="008F69AF" w:rsidRDefault="00795438">
            <w:pPr>
              <w:tabs>
                <w:tab w:val="left" w:pos="7938"/>
              </w:tabs>
            </w:pPr>
            <w:r w:rsidRPr="008F69AF">
              <w:t>Planning permission agreed with 6 conditions  6.6.2014</w:t>
            </w:r>
          </w:p>
        </w:tc>
      </w:tr>
      <w:tr w:rsidR="005C61C4" w:rsidRPr="008F69AF" w:rsidTr="004022EA">
        <w:trPr>
          <w:trHeight w:val="93"/>
        </w:trPr>
        <w:tc>
          <w:tcPr>
            <w:tcW w:w="675" w:type="dxa"/>
            <w:shd w:val="clear" w:color="auto" w:fill="C2D69B" w:themeFill="accent3" w:themeFillTint="99"/>
          </w:tcPr>
          <w:p w:rsidR="00DB2B54" w:rsidRPr="008F69AF" w:rsidRDefault="00DB2B54" w:rsidP="001A0888">
            <w:pPr>
              <w:pStyle w:val="ListParagraph"/>
              <w:numPr>
                <w:ilvl w:val="0"/>
                <w:numId w:val="1"/>
              </w:numPr>
              <w:tabs>
                <w:tab w:val="left" w:pos="7938"/>
              </w:tabs>
            </w:pPr>
          </w:p>
        </w:tc>
        <w:tc>
          <w:tcPr>
            <w:tcW w:w="1255" w:type="dxa"/>
            <w:shd w:val="clear" w:color="auto" w:fill="C2D69B" w:themeFill="accent3" w:themeFillTint="99"/>
          </w:tcPr>
          <w:p w:rsidR="00DB2B54" w:rsidRPr="008F69AF" w:rsidRDefault="00DB2B54">
            <w:pPr>
              <w:tabs>
                <w:tab w:val="left" w:pos="7938"/>
              </w:tabs>
            </w:pPr>
            <w:r w:rsidRPr="008F69AF">
              <w:t>1.5.2014</w:t>
            </w:r>
          </w:p>
        </w:tc>
        <w:tc>
          <w:tcPr>
            <w:tcW w:w="1155" w:type="dxa"/>
            <w:shd w:val="clear" w:color="auto" w:fill="C2D69B" w:themeFill="accent3" w:themeFillTint="99"/>
          </w:tcPr>
          <w:p w:rsidR="00DB2B54" w:rsidRPr="008F69AF" w:rsidRDefault="00DB2B54" w:rsidP="0060432B">
            <w:pPr>
              <w:tabs>
                <w:tab w:val="left" w:pos="7938"/>
              </w:tabs>
              <w:jc w:val="both"/>
              <w:rPr>
                <w:rStyle w:val="casenumber"/>
              </w:rPr>
            </w:pPr>
            <w:r w:rsidRPr="008F69AF">
              <w:rPr>
                <w:rStyle w:val="casenumber"/>
              </w:rPr>
              <w:t>0857/14</w:t>
            </w:r>
          </w:p>
        </w:tc>
        <w:tc>
          <w:tcPr>
            <w:tcW w:w="1432" w:type="dxa"/>
            <w:shd w:val="clear" w:color="auto" w:fill="C2D69B" w:themeFill="accent3" w:themeFillTint="99"/>
          </w:tcPr>
          <w:p w:rsidR="00DB2B54" w:rsidRPr="008F69AF" w:rsidRDefault="00DB2B54" w:rsidP="00C115CB">
            <w:pPr>
              <w:spacing w:before="100" w:beforeAutospacing="1" w:after="100" w:afterAutospacing="1"/>
              <w:rPr>
                <w:rFonts w:eastAsia="Times New Roman" w:cs="Times New Roman"/>
                <w:lang w:eastAsia="en-GB"/>
              </w:rPr>
            </w:pPr>
            <w:r w:rsidRPr="008F69AF">
              <w:rPr>
                <w:rFonts w:eastAsia="Times New Roman" w:cs="Arial"/>
                <w:lang w:eastAsia="en-GB"/>
              </w:rPr>
              <w:t>Eye Park, Park Lane, Eye</w:t>
            </w:r>
          </w:p>
        </w:tc>
        <w:tc>
          <w:tcPr>
            <w:tcW w:w="0" w:type="auto"/>
            <w:shd w:val="clear" w:color="auto" w:fill="C2D69B" w:themeFill="accent3" w:themeFillTint="99"/>
          </w:tcPr>
          <w:p w:rsidR="00DB2B54" w:rsidRPr="008F69AF" w:rsidRDefault="00DB2B54" w:rsidP="002A69CD">
            <w:pPr>
              <w:spacing w:before="100" w:beforeAutospacing="1" w:after="100" w:afterAutospacing="1"/>
              <w:rPr>
                <w:rFonts w:eastAsia="Times New Roman" w:cs="Times New Roman"/>
                <w:lang w:eastAsia="en-GB"/>
              </w:rPr>
            </w:pPr>
            <w:r w:rsidRPr="008F69AF">
              <w:rPr>
                <w:rFonts w:eastAsia="Times New Roman" w:cs="Arial"/>
                <w:lang w:eastAsia="en-GB"/>
              </w:rPr>
              <w:t>Internal alterations and external repairs.</w:t>
            </w:r>
          </w:p>
        </w:tc>
        <w:tc>
          <w:tcPr>
            <w:tcW w:w="0" w:type="auto"/>
            <w:shd w:val="clear" w:color="auto" w:fill="C2D69B" w:themeFill="accent3" w:themeFillTint="99"/>
          </w:tcPr>
          <w:p w:rsidR="00DB2B54" w:rsidRPr="008F69AF" w:rsidRDefault="00DB2B54" w:rsidP="00DB2B54">
            <w:pPr>
              <w:tabs>
                <w:tab w:val="left" w:pos="7938"/>
              </w:tabs>
              <w:jc w:val="center"/>
              <w:rPr>
                <w:rFonts w:eastAsia="ArialMT" w:cs="ArialMT"/>
              </w:rPr>
            </w:pPr>
            <w:r w:rsidRPr="008F69AF">
              <w:rPr>
                <w:rFonts w:eastAsia="ArialMT" w:cs="ArialMT"/>
              </w:rPr>
              <w:t>22.5.2014</w:t>
            </w:r>
          </w:p>
        </w:tc>
        <w:tc>
          <w:tcPr>
            <w:tcW w:w="2913" w:type="dxa"/>
            <w:shd w:val="clear" w:color="auto" w:fill="C2D69B" w:themeFill="accent3" w:themeFillTint="99"/>
          </w:tcPr>
          <w:p w:rsidR="00DB2B54" w:rsidRPr="008F69AF" w:rsidRDefault="00DB2B54" w:rsidP="00114E3B">
            <w:pPr>
              <w:rPr>
                <w:rFonts w:eastAsia="Times New Roman" w:cs="Times New Roman"/>
                <w:color w:val="000000"/>
                <w:lang w:eastAsia="en-GB"/>
              </w:rPr>
            </w:pPr>
          </w:p>
        </w:tc>
        <w:tc>
          <w:tcPr>
            <w:tcW w:w="3118" w:type="dxa"/>
            <w:shd w:val="clear" w:color="auto" w:fill="C2D69B" w:themeFill="accent3" w:themeFillTint="99"/>
          </w:tcPr>
          <w:p w:rsidR="00DB2B54" w:rsidRPr="008F69AF" w:rsidRDefault="00724511">
            <w:pPr>
              <w:tabs>
                <w:tab w:val="left" w:pos="7938"/>
              </w:tabs>
            </w:pPr>
            <w:r w:rsidRPr="008F69AF">
              <w:t>Planning Permission granted 10.6.2014</w:t>
            </w:r>
          </w:p>
        </w:tc>
      </w:tr>
      <w:tr w:rsidR="005C61C4" w:rsidRPr="008F69AF" w:rsidTr="004022EA">
        <w:trPr>
          <w:trHeight w:val="93"/>
        </w:trPr>
        <w:tc>
          <w:tcPr>
            <w:tcW w:w="675" w:type="dxa"/>
            <w:shd w:val="clear" w:color="auto" w:fill="C2D69B" w:themeFill="accent3" w:themeFillTint="99"/>
          </w:tcPr>
          <w:p w:rsidR="0097703E" w:rsidRPr="008F69AF" w:rsidRDefault="0097703E" w:rsidP="001A0888">
            <w:pPr>
              <w:pStyle w:val="ListParagraph"/>
              <w:numPr>
                <w:ilvl w:val="0"/>
                <w:numId w:val="1"/>
              </w:numPr>
              <w:tabs>
                <w:tab w:val="left" w:pos="7938"/>
              </w:tabs>
            </w:pPr>
          </w:p>
        </w:tc>
        <w:tc>
          <w:tcPr>
            <w:tcW w:w="1255" w:type="dxa"/>
            <w:shd w:val="clear" w:color="auto" w:fill="C2D69B" w:themeFill="accent3" w:themeFillTint="99"/>
          </w:tcPr>
          <w:p w:rsidR="0097703E" w:rsidRPr="008F69AF" w:rsidRDefault="0097703E">
            <w:pPr>
              <w:tabs>
                <w:tab w:val="left" w:pos="7938"/>
              </w:tabs>
            </w:pPr>
            <w:r w:rsidRPr="008F69AF">
              <w:t>1.5.2014</w:t>
            </w:r>
          </w:p>
        </w:tc>
        <w:tc>
          <w:tcPr>
            <w:tcW w:w="1155" w:type="dxa"/>
            <w:shd w:val="clear" w:color="auto" w:fill="C2D69B" w:themeFill="accent3" w:themeFillTint="99"/>
          </w:tcPr>
          <w:p w:rsidR="0097703E" w:rsidRPr="008F69AF" w:rsidRDefault="0097703E" w:rsidP="0060432B">
            <w:pPr>
              <w:tabs>
                <w:tab w:val="left" w:pos="7938"/>
              </w:tabs>
              <w:jc w:val="both"/>
              <w:rPr>
                <w:rStyle w:val="casenumber"/>
              </w:rPr>
            </w:pPr>
            <w:r w:rsidRPr="008F69AF">
              <w:rPr>
                <w:rStyle w:val="casenumber"/>
              </w:rPr>
              <w:t>0858/14</w:t>
            </w:r>
          </w:p>
        </w:tc>
        <w:tc>
          <w:tcPr>
            <w:tcW w:w="1432" w:type="dxa"/>
            <w:shd w:val="clear" w:color="auto" w:fill="C2D69B" w:themeFill="accent3" w:themeFillTint="99"/>
          </w:tcPr>
          <w:p w:rsidR="0097703E" w:rsidRPr="008F69AF" w:rsidRDefault="0097703E" w:rsidP="0097703E">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Eye Park, Park Lane, Eye</w:t>
            </w:r>
          </w:p>
          <w:p w:rsidR="0097703E" w:rsidRPr="008F69AF" w:rsidRDefault="0097703E" w:rsidP="00DB2B54">
            <w:pPr>
              <w:spacing w:before="100" w:beforeAutospacing="1" w:after="100" w:afterAutospacing="1"/>
              <w:rPr>
                <w:rFonts w:eastAsia="Times New Roman" w:cs="Arial"/>
                <w:lang w:eastAsia="en-GB"/>
              </w:rPr>
            </w:pPr>
          </w:p>
        </w:tc>
        <w:tc>
          <w:tcPr>
            <w:tcW w:w="0" w:type="auto"/>
            <w:shd w:val="clear" w:color="auto" w:fill="C2D69B" w:themeFill="accent3" w:themeFillTint="99"/>
          </w:tcPr>
          <w:p w:rsidR="0097703E" w:rsidRPr="008F69AF" w:rsidRDefault="0097703E" w:rsidP="00DB2B54">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Remove boiler house, erect glazed canopy, insert double doors &amp; insert three windows. Enlarge Window. Block up two windows to south elevations. Insert new dormer &amp; re-render part of north elevation. Erect new staircase &amp; other internal alterations.</w:t>
            </w:r>
          </w:p>
        </w:tc>
        <w:tc>
          <w:tcPr>
            <w:tcW w:w="0" w:type="auto"/>
            <w:shd w:val="clear" w:color="auto" w:fill="C2D69B" w:themeFill="accent3" w:themeFillTint="99"/>
          </w:tcPr>
          <w:p w:rsidR="0097703E" w:rsidRPr="008F69AF" w:rsidRDefault="0097703E" w:rsidP="00DB2B54">
            <w:pPr>
              <w:tabs>
                <w:tab w:val="left" w:pos="7938"/>
              </w:tabs>
              <w:jc w:val="center"/>
              <w:rPr>
                <w:rFonts w:eastAsia="ArialMT" w:cs="ArialMT"/>
              </w:rPr>
            </w:pPr>
            <w:r w:rsidRPr="008F69AF">
              <w:rPr>
                <w:rFonts w:eastAsia="ArialMT" w:cs="ArialMT"/>
              </w:rPr>
              <w:t>22.5.2014</w:t>
            </w:r>
          </w:p>
        </w:tc>
        <w:tc>
          <w:tcPr>
            <w:tcW w:w="2913" w:type="dxa"/>
            <w:shd w:val="clear" w:color="auto" w:fill="C2D69B" w:themeFill="accent3" w:themeFillTint="99"/>
          </w:tcPr>
          <w:p w:rsidR="0097703E" w:rsidRPr="008F69AF" w:rsidRDefault="0097703E" w:rsidP="00114E3B">
            <w:pPr>
              <w:rPr>
                <w:rFonts w:eastAsia="Times New Roman" w:cs="Times New Roman"/>
                <w:color w:val="000000"/>
                <w:lang w:eastAsia="en-GB"/>
              </w:rPr>
            </w:pPr>
          </w:p>
        </w:tc>
        <w:tc>
          <w:tcPr>
            <w:tcW w:w="3118" w:type="dxa"/>
            <w:shd w:val="clear" w:color="auto" w:fill="C2D69B" w:themeFill="accent3" w:themeFillTint="99"/>
          </w:tcPr>
          <w:p w:rsidR="0097703E" w:rsidRPr="008F69AF" w:rsidRDefault="00724511" w:rsidP="00ED77BC">
            <w:pPr>
              <w:tabs>
                <w:tab w:val="left" w:pos="7938"/>
              </w:tabs>
            </w:pPr>
            <w:r w:rsidRPr="008F69AF">
              <w:t xml:space="preserve">Listed building Consent Granted </w:t>
            </w:r>
            <w:r w:rsidR="00ED77BC" w:rsidRPr="008F69AF">
              <w:t>13.6.2014</w:t>
            </w:r>
          </w:p>
        </w:tc>
      </w:tr>
      <w:tr w:rsidR="005C61C4" w:rsidRPr="008F69AF" w:rsidTr="004022EA">
        <w:trPr>
          <w:trHeight w:val="93"/>
        </w:trPr>
        <w:tc>
          <w:tcPr>
            <w:tcW w:w="675" w:type="dxa"/>
            <w:shd w:val="clear" w:color="auto" w:fill="C2D69B" w:themeFill="accent3" w:themeFillTint="99"/>
          </w:tcPr>
          <w:p w:rsidR="00C157CD" w:rsidRPr="008F69AF" w:rsidRDefault="00C157CD" w:rsidP="001A0888">
            <w:pPr>
              <w:pStyle w:val="ListParagraph"/>
              <w:numPr>
                <w:ilvl w:val="0"/>
                <w:numId w:val="1"/>
              </w:numPr>
              <w:tabs>
                <w:tab w:val="left" w:pos="7938"/>
              </w:tabs>
            </w:pPr>
          </w:p>
        </w:tc>
        <w:tc>
          <w:tcPr>
            <w:tcW w:w="1255" w:type="dxa"/>
            <w:shd w:val="clear" w:color="auto" w:fill="C2D69B" w:themeFill="accent3" w:themeFillTint="99"/>
          </w:tcPr>
          <w:p w:rsidR="002B3C5B" w:rsidRPr="008F69AF" w:rsidRDefault="00C157CD" w:rsidP="009171B4">
            <w:pPr>
              <w:tabs>
                <w:tab w:val="left" w:pos="7938"/>
              </w:tabs>
            </w:pPr>
            <w:r w:rsidRPr="008F69AF">
              <w:t>7.5.2014</w:t>
            </w:r>
          </w:p>
          <w:p w:rsidR="002B3C5B" w:rsidRPr="008F69AF" w:rsidRDefault="002B3C5B" w:rsidP="002B3C5B"/>
          <w:p w:rsidR="002B3C5B" w:rsidRPr="008F69AF" w:rsidRDefault="002B3C5B" w:rsidP="002B3C5B"/>
          <w:p w:rsidR="00C157CD" w:rsidRPr="008F69AF" w:rsidRDefault="00C157CD" w:rsidP="002B3C5B"/>
        </w:tc>
        <w:tc>
          <w:tcPr>
            <w:tcW w:w="1155" w:type="dxa"/>
            <w:shd w:val="clear" w:color="auto" w:fill="C2D69B" w:themeFill="accent3" w:themeFillTint="99"/>
          </w:tcPr>
          <w:p w:rsidR="00C157CD" w:rsidRPr="008F69AF" w:rsidRDefault="00C157CD" w:rsidP="009171B4">
            <w:pPr>
              <w:tabs>
                <w:tab w:val="left" w:pos="7938"/>
              </w:tabs>
              <w:rPr>
                <w:rFonts w:eastAsia="ArialMT" w:cs="ArialMT"/>
              </w:rPr>
            </w:pPr>
            <w:r w:rsidRPr="008F69AF">
              <w:rPr>
                <w:rFonts w:eastAsia="ArialMT" w:cs="ArialMT"/>
              </w:rPr>
              <w:t>1115/14</w:t>
            </w:r>
          </w:p>
        </w:tc>
        <w:tc>
          <w:tcPr>
            <w:tcW w:w="1432" w:type="dxa"/>
            <w:shd w:val="clear" w:color="auto" w:fill="C2D69B" w:themeFill="accent3" w:themeFillTint="99"/>
          </w:tcPr>
          <w:p w:rsidR="00C157CD" w:rsidRPr="008F69AF" w:rsidRDefault="00C157CD" w:rsidP="009171B4">
            <w:pPr>
              <w:pStyle w:val="NormalWeb"/>
              <w:rPr>
                <w:rFonts w:asciiTheme="minorHAnsi" w:hAnsiTheme="minorHAnsi"/>
                <w:sz w:val="22"/>
                <w:szCs w:val="22"/>
              </w:rPr>
            </w:pPr>
            <w:r w:rsidRPr="008F69AF">
              <w:rPr>
                <w:rFonts w:asciiTheme="minorHAnsi" w:hAnsiTheme="minorHAnsi" w:cs="Arial"/>
                <w:sz w:val="22"/>
                <w:szCs w:val="22"/>
              </w:rPr>
              <w:t>Mustard Pot Hall, Brome Avenue, Eye</w:t>
            </w:r>
          </w:p>
          <w:p w:rsidR="00C157CD" w:rsidRPr="008F69AF" w:rsidRDefault="00C157CD" w:rsidP="009171B4">
            <w:pPr>
              <w:tabs>
                <w:tab w:val="left" w:pos="7938"/>
              </w:tabs>
              <w:rPr>
                <w:rFonts w:eastAsia="Arial-BoldMT" w:cs="Arial-BoldMT"/>
                <w:bCs/>
              </w:rPr>
            </w:pPr>
          </w:p>
        </w:tc>
        <w:tc>
          <w:tcPr>
            <w:tcW w:w="0" w:type="auto"/>
            <w:shd w:val="clear" w:color="auto" w:fill="C2D69B" w:themeFill="accent3" w:themeFillTint="99"/>
          </w:tcPr>
          <w:p w:rsidR="00C157CD" w:rsidRPr="008F69AF" w:rsidRDefault="00C157CD" w:rsidP="009171B4">
            <w:pPr>
              <w:pStyle w:val="NormalWeb"/>
              <w:rPr>
                <w:rFonts w:asciiTheme="minorHAnsi" w:hAnsiTheme="minorHAnsi"/>
                <w:color w:val="000000"/>
                <w:sz w:val="22"/>
                <w:szCs w:val="22"/>
              </w:rPr>
            </w:pPr>
            <w:r w:rsidRPr="008F69AF">
              <w:rPr>
                <w:rFonts w:asciiTheme="minorHAnsi" w:hAnsiTheme="minorHAnsi" w:cs="Arial"/>
                <w:sz w:val="22"/>
                <w:szCs w:val="22"/>
              </w:rPr>
              <w:t> Incorporation of land into residential curtilage of Mustard Pot Hall and use of outbuilding ancillary to principal dwelling.</w:t>
            </w:r>
          </w:p>
        </w:tc>
        <w:tc>
          <w:tcPr>
            <w:tcW w:w="0" w:type="auto"/>
            <w:shd w:val="clear" w:color="auto" w:fill="C2D69B" w:themeFill="accent3" w:themeFillTint="99"/>
          </w:tcPr>
          <w:p w:rsidR="00C157CD" w:rsidRPr="008F69AF" w:rsidRDefault="00C157CD" w:rsidP="009171B4">
            <w:pPr>
              <w:tabs>
                <w:tab w:val="left" w:pos="7938"/>
              </w:tabs>
              <w:rPr>
                <w:rFonts w:eastAsia="ArialMT" w:cs="ArialMT"/>
              </w:rPr>
            </w:pPr>
            <w:r w:rsidRPr="008F69AF">
              <w:rPr>
                <w:rFonts w:eastAsia="ArialMT" w:cs="ArialMT"/>
              </w:rPr>
              <w:t>28.5.2014</w:t>
            </w:r>
          </w:p>
        </w:tc>
        <w:tc>
          <w:tcPr>
            <w:tcW w:w="2913" w:type="dxa"/>
            <w:shd w:val="clear" w:color="auto" w:fill="C2D69B" w:themeFill="accent3" w:themeFillTint="99"/>
          </w:tcPr>
          <w:p w:rsidR="00C157CD" w:rsidRPr="008F69AF" w:rsidRDefault="000F4990" w:rsidP="0007443E">
            <w:pPr>
              <w:rPr>
                <w:rFonts w:eastAsia="Times New Roman" w:cs="Times New Roman"/>
                <w:color w:val="000000"/>
                <w:lang w:eastAsia="en-GB"/>
              </w:rPr>
            </w:pPr>
            <w:r w:rsidRPr="008F69AF">
              <w:rPr>
                <w:rFonts w:eastAsia="ArialMT" w:cs="ArialMT"/>
                <w:b/>
              </w:rPr>
              <w:t xml:space="preserve">Council objects to </w:t>
            </w:r>
            <w:r w:rsidR="0007443E" w:rsidRPr="008F69AF">
              <w:rPr>
                <w:rFonts w:eastAsia="ArialMT" w:cs="ArialMT"/>
                <w:b/>
              </w:rPr>
              <w:t xml:space="preserve">18/5/2014 </w:t>
            </w:r>
            <w:r w:rsidR="0007443E" w:rsidRPr="008F69AF">
              <w:rPr>
                <w:rFonts w:eastAsia="ArialMT" w:cs="ArialMT"/>
              </w:rPr>
              <w:t xml:space="preserve">The council is concerned that not enough attention has been given to the impact of this development on the surrounding listed buildings. It was also noted that the development was close to the neighbouring property and there could be issues with overlooking/loss of privacy. The Council recommended that the applicant temporarily </w:t>
            </w:r>
            <w:r w:rsidR="0007443E" w:rsidRPr="008F69AF">
              <w:rPr>
                <w:rFonts w:eastAsia="ArialMT" w:cs="ArialMT"/>
              </w:rPr>
              <w:lastRenderedPageBreak/>
              <w:t>withdraws the application and seeks further advice from Mid-Suffolk about listed buildings consent</w:t>
            </w:r>
          </w:p>
        </w:tc>
        <w:tc>
          <w:tcPr>
            <w:tcW w:w="3118" w:type="dxa"/>
            <w:shd w:val="clear" w:color="auto" w:fill="C2D69B" w:themeFill="accent3" w:themeFillTint="99"/>
          </w:tcPr>
          <w:p w:rsidR="0004016C" w:rsidRPr="008F69AF" w:rsidRDefault="00C57915">
            <w:pPr>
              <w:tabs>
                <w:tab w:val="left" w:pos="7938"/>
              </w:tabs>
            </w:pPr>
            <w:r w:rsidRPr="008F69AF">
              <w:lastRenderedPageBreak/>
              <w:t>Planning Permission Agreed with 7 conditions</w:t>
            </w:r>
          </w:p>
          <w:p w:rsidR="00ED77BC" w:rsidRPr="008F69AF" w:rsidRDefault="00ED77BC">
            <w:pPr>
              <w:tabs>
                <w:tab w:val="left" w:pos="7938"/>
              </w:tabs>
            </w:pPr>
            <w:r w:rsidRPr="008F69AF">
              <w:t>27.6.2014</w:t>
            </w:r>
          </w:p>
        </w:tc>
      </w:tr>
      <w:tr w:rsidR="005C61C4" w:rsidRPr="008F69AF" w:rsidTr="004022EA">
        <w:trPr>
          <w:trHeight w:val="93"/>
        </w:trPr>
        <w:tc>
          <w:tcPr>
            <w:tcW w:w="675" w:type="dxa"/>
            <w:shd w:val="clear" w:color="auto" w:fill="C2D69B" w:themeFill="accent3" w:themeFillTint="99"/>
          </w:tcPr>
          <w:p w:rsidR="002B3C5B" w:rsidRPr="008F69AF" w:rsidRDefault="002B3C5B" w:rsidP="001A0888">
            <w:pPr>
              <w:pStyle w:val="ListParagraph"/>
              <w:numPr>
                <w:ilvl w:val="0"/>
                <w:numId w:val="1"/>
              </w:numPr>
              <w:tabs>
                <w:tab w:val="left" w:pos="7938"/>
              </w:tabs>
            </w:pPr>
          </w:p>
        </w:tc>
        <w:tc>
          <w:tcPr>
            <w:tcW w:w="1255" w:type="dxa"/>
            <w:shd w:val="clear" w:color="auto" w:fill="C2D69B" w:themeFill="accent3" w:themeFillTint="99"/>
          </w:tcPr>
          <w:p w:rsidR="002B3C5B" w:rsidRPr="008F69AF" w:rsidRDefault="002B3C5B" w:rsidP="009171B4">
            <w:pPr>
              <w:tabs>
                <w:tab w:val="left" w:pos="7938"/>
              </w:tabs>
            </w:pPr>
            <w:r w:rsidRPr="008F69AF">
              <w:t>16.5.2014</w:t>
            </w:r>
          </w:p>
        </w:tc>
        <w:tc>
          <w:tcPr>
            <w:tcW w:w="1155" w:type="dxa"/>
            <w:shd w:val="clear" w:color="auto" w:fill="C2D69B" w:themeFill="accent3" w:themeFillTint="99"/>
          </w:tcPr>
          <w:p w:rsidR="002B3C5B" w:rsidRPr="008F69AF" w:rsidRDefault="002B3C5B" w:rsidP="009171B4">
            <w:pPr>
              <w:tabs>
                <w:tab w:val="left" w:pos="7938"/>
              </w:tabs>
              <w:rPr>
                <w:rFonts w:eastAsia="ArialMT" w:cs="ArialMT"/>
              </w:rPr>
            </w:pPr>
            <w:r w:rsidRPr="008F69AF">
              <w:rPr>
                <w:rFonts w:eastAsia="ArialMT" w:cs="ArialMT"/>
              </w:rPr>
              <w:t>1195/14</w:t>
            </w:r>
          </w:p>
        </w:tc>
        <w:tc>
          <w:tcPr>
            <w:tcW w:w="1432" w:type="dxa"/>
            <w:shd w:val="clear" w:color="auto" w:fill="C2D69B" w:themeFill="accent3" w:themeFillTint="99"/>
          </w:tcPr>
          <w:p w:rsidR="002B3C5B" w:rsidRPr="008F69AF" w:rsidRDefault="002B3C5B" w:rsidP="009171B4">
            <w:pPr>
              <w:pStyle w:val="NormalWeb"/>
              <w:rPr>
                <w:rFonts w:asciiTheme="minorHAnsi" w:hAnsiTheme="minorHAnsi" w:cs="Arial"/>
                <w:sz w:val="22"/>
                <w:szCs w:val="22"/>
              </w:rPr>
            </w:pPr>
            <w:r w:rsidRPr="008F69AF">
              <w:rPr>
                <w:rFonts w:asciiTheme="minorHAnsi" w:hAnsiTheme="minorHAnsi" w:cs="Arial"/>
                <w:sz w:val="22"/>
                <w:szCs w:val="22"/>
              </w:rPr>
              <w:t>7 Church St</w:t>
            </w:r>
          </w:p>
        </w:tc>
        <w:tc>
          <w:tcPr>
            <w:tcW w:w="0" w:type="auto"/>
            <w:shd w:val="clear" w:color="auto" w:fill="C2D69B" w:themeFill="accent3" w:themeFillTint="99"/>
          </w:tcPr>
          <w:p w:rsidR="002B3C5B" w:rsidRPr="008F69AF" w:rsidRDefault="002B3C5B" w:rsidP="009171B4">
            <w:pPr>
              <w:pStyle w:val="NormalWeb"/>
              <w:rPr>
                <w:rFonts w:asciiTheme="minorHAnsi" w:hAnsiTheme="minorHAnsi" w:cs="Arial"/>
                <w:sz w:val="22"/>
                <w:szCs w:val="22"/>
              </w:rPr>
            </w:pPr>
            <w:r w:rsidRPr="008F69AF">
              <w:rPr>
                <w:rFonts w:asciiTheme="minorHAnsi" w:hAnsiTheme="minorHAnsi" w:cs="Arial"/>
                <w:sz w:val="22"/>
                <w:szCs w:val="22"/>
              </w:rPr>
              <w:t>The retention off an illuminated sign</w:t>
            </w:r>
          </w:p>
        </w:tc>
        <w:tc>
          <w:tcPr>
            <w:tcW w:w="0" w:type="auto"/>
            <w:shd w:val="clear" w:color="auto" w:fill="C2D69B" w:themeFill="accent3" w:themeFillTint="99"/>
          </w:tcPr>
          <w:p w:rsidR="002B3C5B" w:rsidRPr="008F69AF" w:rsidRDefault="002B3C5B" w:rsidP="009171B4">
            <w:pPr>
              <w:tabs>
                <w:tab w:val="left" w:pos="7938"/>
              </w:tabs>
              <w:rPr>
                <w:rFonts w:eastAsia="ArialMT" w:cs="ArialMT"/>
              </w:rPr>
            </w:pPr>
            <w:r w:rsidRPr="008F69AF">
              <w:rPr>
                <w:rFonts w:eastAsia="ArialMT" w:cs="ArialMT"/>
              </w:rPr>
              <w:t>6.6.2014</w:t>
            </w:r>
          </w:p>
        </w:tc>
        <w:tc>
          <w:tcPr>
            <w:tcW w:w="2913" w:type="dxa"/>
            <w:shd w:val="clear" w:color="auto" w:fill="C2D69B" w:themeFill="accent3" w:themeFillTint="99"/>
          </w:tcPr>
          <w:p w:rsidR="002B3C5B" w:rsidRPr="008F69AF" w:rsidRDefault="0007443E" w:rsidP="00114E3B">
            <w:pPr>
              <w:rPr>
                <w:rFonts w:eastAsia="Times New Roman" w:cs="Times New Roman"/>
                <w:color w:val="000000"/>
                <w:lang w:eastAsia="en-GB"/>
              </w:rPr>
            </w:pPr>
            <w:r w:rsidRPr="008F69AF">
              <w:rPr>
                <w:rFonts w:eastAsia="ArialMT" w:cs="ArialMT"/>
              </w:rPr>
              <w:t>The council objects 21/5/2014. By locating the teller on the corner there are concerns that traffic will park at the top of Dove Lane and block access. (This is already a problem with people using the shop. The teller machine could make this problem worse). There were also concerns that pedestrians would have to walk on the road if the pavement was blocked by people using the teller machine. The council would like to see the teller installed further down Castle Street away from Dove Lane.</w:t>
            </w:r>
          </w:p>
        </w:tc>
        <w:tc>
          <w:tcPr>
            <w:tcW w:w="3118" w:type="dxa"/>
            <w:shd w:val="clear" w:color="auto" w:fill="FF0000"/>
          </w:tcPr>
          <w:p w:rsidR="0004016C" w:rsidRPr="008F69AF" w:rsidRDefault="0004016C" w:rsidP="0004016C">
            <w:pPr>
              <w:tabs>
                <w:tab w:val="left" w:pos="7938"/>
              </w:tabs>
            </w:pPr>
            <w:r w:rsidRPr="008F69AF">
              <w:t>Planning Permission Refused</w:t>
            </w:r>
          </w:p>
          <w:p w:rsidR="002B3C5B" w:rsidRPr="008F69AF" w:rsidRDefault="0004016C" w:rsidP="0004016C">
            <w:pPr>
              <w:tabs>
                <w:tab w:val="left" w:pos="7938"/>
              </w:tabs>
            </w:pPr>
            <w:r w:rsidRPr="008F69AF">
              <w:t>10/6/14</w:t>
            </w:r>
          </w:p>
        </w:tc>
      </w:tr>
      <w:tr w:rsidR="005C61C4" w:rsidRPr="008F69AF" w:rsidTr="004022EA">
        <w:trPr>
          <w:trHeight w:val="93"/>
        </w:trPr>
        <w:tc>
          <w:tcPr>
            <w:tcW w:w="675" w:type="dxa"/>
            <w:shd w:val="clear" w:color="auto" w:fill="C2D69B" w:themeFill="accent3" w:themeFillTint="99"/>
          </w:tcPr>
          <w:p w:rsidR="002B3C5B" w:rsidRPr="008F69AF" w:rsidRDefault="002B3C5B" w:rsidP="001A0888">
            <w:pPr>
              <w:pStyle w:val="ListParagraph"/>
              <w:numPr>
                <w:ilvl w:val="0"/>
                <w:numId w:val="1"/>
              </w:numPr>
              <w:tabs>
                <w:tab w:val="left" w:pos="7938"/>
              </w:tabs>
            </w:pPr>
          </w:p>
        </w:tc>
        <w:tc>
          <w:tcPr>
            <w:tcW w:w="1255" w:type="dxa"/>
            <w:shd w:val="clear" w:color="auto" w:fill="C2D69B" w:themeFill="accent3" w:themeFillTint="99"/>
          </w:tcPr>
          <w:p w:rsidR="002B3C5B" w:rsidRPr="008F69AF" w:rsidRDefault="00CA50D2" w:rsidP="009171B4">
            <w:pPr>
              <w:tabs>
                <w:tab w:val="left" w:pos="7938"/>
              </w:tabs>
            </w:pPr>
            <w:r w:rsidRPr="008F69AF">
              <w:t>16.5.2014</w:t>
            </w:r>
          </w:p>
        </w:tc>
        <w:tc>
          <w:tcPr>
            <w:tcW w:w="1155" w:type="dxa"/>
            <w:shd w:val="clear" w:color="auto" w:fill="C2D69B" w:themeFill="accent3" w:themeFillTint="99"/>
          </w:tcPr>
          <w:p w:rsidR="002B3C5B" w:rsidRPr="008F69AF" w:rsidRDefault="00CA50D2" w:rsidP="009171B4">
            <w:pPr>
              <w:tabs>
                <w:tab w:val="left" w:pos="7938"/>
              </w:tabs>
              <w:rPr>
                <w:rFonts w:eastAsia="ArialMT" w:cs="ArialMT"/>
              </w:rPr>
            </w:pPr>
            <w:r w:rsidRPr="008F69AF">
              <w:rPr>
                <w:rFonts w:eastAsia="ArialMT" w:cs="ArialMT"/>
              </w:rPr>
              <w:t>1194/14</w:t>
            </w:r>
          </w:p>
        </w:tc>
        <w:tc>
          <w:tcPr>
            <w:tcW w:w="1432" w:type="dxa"/>
            <w:shd w:val="clear" w:color="auto" w:fill="C2D69B" w:themeFill="accent3" w:themeFillTint="99"/>
          </w:tcPr>
          <w:p w:rsidR="002B3C5B" w:rsidRPr="008F69AF" w:rsidRDefault="00CA50D2" w:rsidP="009171B4">
            <w:pPr>
              <w:pStyle w:val="NormalWeb"/>
              <w:rPr>
                <w:rFonts w:asciiTheme="minorHAnsi" w:hAnsiTheme="minorHAnsi" w:cs="Arial"/>
                <w:sz w:val="22"/>
                <w:szCs w:val="22"/>
              </w:rPr>
            </w:pPr>
            <w:r w:rsidRPr="008F69AF">
              <w:rPr>
                <w:rFonts w:asciiTheme="minorHAnsi" w:hAnsiTheme="minorHAnsi" w:cs="Arial"/>
                <w:sz w:val="22"/>
                <w:szCs w:val="22"/>
              </w:rPr>
              <w:t>7 Church St</w:t>
            </w:r>
          </w:p>
        </w:tc>
        <w:tc>
          <w:tcPr>
            <w:tcW w:w="0" w:type="auto"/>
            <w:shd w:val="clear" w:color="auto" w:fill="C2D69B" w:themeFill="accent3" w:themeFillTint="99"/>
          </w:tcPr>
          <w:p w:rsidR="002B3C5B" w:rsidRPr="008F69AF" w:rsidRDefault="00CA50D2" w:rsidP="00CA50D2">
            <w:pPr>
              <w:pStyle w:val="NormalWeb"/>
              <w:rPr>
                <w:rFonts w:asciiTheme="minorHAnsi" w:hAnsiTheme="minorHAnsi" w:cs="Arial"/>
                <w:sz w:val="22"/>
                <w:szCs w:val="22"/>
              </w:rPr>
            </w:pPr>
            <w:r w:rsidRPr="008F69AF">
              <w:rPr>
                <w:rFonts w:asciiTheme="minorHAnsi" w:hAnsiTheme="minorHAnsi" w:cs="Arial"/>
                <w:sz w:val="22"/>
                <w:szCs w:val="22"/>
              </w:rPr>
              <w:t>The installation of an automatic  teller machine</w:t>
            </w:r>
          </w:p>
        </w:tc>
        <w:tc>
          <w:tcPr>
            <w:tcW w:w="0" w:type="auto"/>
            <w:shd w:val="clear" w:color="auto" w:fill="C2D69B" w:themeFill="accent3" w:themeFillTint="99"/>
          </w:tcPr>
          <w:p w:rsidR="002B3C5B" w:rsidRPr="008F69AF" w:rsidRDefault="00CA50D2" w:rsidP="009171B4">
            <w:pPr>
              <w:tabs>
                <w:tab w:val="left" w:pos="7938"/>
              </w:tabs>
              <w:rPr>
                <w:rFonts w:eastAsia="ArialMT" w:cs="ArialMT"/>
              </w:rPr>
            </w:pPr>
            <w:r w:rsidRPr="008F69AF">
              <w:rPr>
                <w:rFonts w:eastAsia="ArialMT" w:cs="ArialMT"/>
              </w:rPr>
              <w:t>6.6.2014</w:t>
            </w:r>
          </w:p>
        </w:tc>
        <w:tc>
          <w:tcPr>
            <w:tcW w:w="2913" w:type="dxa"/>
            <w:shd w:val="clear" w:color="auto" w:fill="C2D69B" w:themeFill="accent3" w:themeFillTint="99"/>
          </w:tcPr>
          <w:p w:rsidR="002B3C5B" w:rsidRPr="008F69AF" w:rsidRDefault="0007443E" w:rsidP="00114E3B">
            <w:pPr>
              <w:rPr>
                <w:rFonts w:eastAsia="Times New Roman" w:cs="Times New Roman"/>
                <w:color w:val="000000"/>
                <w:lang w:eastAsia="en-GB"/>
              </w:rPr>
            </w:pPr>
            <w:r w:rsidRPr="008F69AF">
              <w:rPr>
                <w:rFonts w:eastAsia="Times New Roman" w:cs="Times New Roman"/>
                <w:color w:val="000000"/>
                <w:lang w:eastAsia="en-GB"/>
              </w:rPr>
              <w:t>Same as 1195/14</w:t>
            </w:r>
          </w:p>
        </w:tc>
        <w:tc>
          <w:tcPr>
            <w:tcW w:w="3118" w:type="dxa"/>
            <w:shd w:val="clear" w:color="auto" w:fill="FF0000"/>
          </w:tcPr>
          <w:p w:rsidR="0004016C" w:rsidRPr="008F69AF" w:rsidRDefault="0004016C" w:rsidP="0004016C">
            <w:pPr>
              <w:tabs>
                <w:tab w:val="left" w:pos="7938"/>
              </w:tabs>
            </w:pPr>
            <w:r w:rsidRPr="008F69AF">
              <w:t>Planning Permission Refused</w:t>
            </w:r>
          </w:p>
          <w:p w:rsidR="002B3C5B" w:rsidRPr="008F69AF" w:rsidRDefault="0004016C" w:rsidP="0004016C">
            <w:pPr>
              <w:tabs>
                <w:tab w:val="left" w:pos="7938"/>
              </w:tabs>
            </w:pPr>
            <w:r w:rsidRPr="008F69AF">
              <w:t>10/6/14</w:t>
            </w:r>
          </w:p>
          <w:p w:rsidR="00C17315" w:rsidRPr="008F69AF" w:rsidRDefault="00C17315" w:rsidP="0004016C">
            <w:pPr>
              <w:tabs>
                <w:tab w:val="left" w:pos="7938"/>
              </w:tabs>
            </w:pPr>
            <w:r w:rsidRPr="008F69AF">
              <w:t>Appeal refused December 2014</w:t>
            </w:r>
          </w:p>
        </w:tc>
      </w:tr>
      <w:tr w:rsidR="005C61C4" w:rsidRPr="008F69AF" w:rsidTr="004022EA">
        <w:trPr>
          <w:trHeight w:val="1774"/>
        </w:trPr>
        <w:tc>
          <w:tcPr>
            <w:tcW w:w="675" w:type="dxa"/>
            <w:shd w:val="clear" w:color="auto" w:fill="C2D69B" w:themeFill="accent3" w:themeFillTint="99"/>
          </w:tcPr>
          <w:p w:rsidR="00C57915" w:rsidRPr="008F69AF" w:rsidRDefault="00C57915"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C57915" w:rsidRPr="008F69AF" w:rsidRDefault="00C115CB" w:rsidP="00C57915">
            <w:pPr>
              <w:shd w:val="clear" w:color="auto" w:fill="FFFFFF" w:themeFill="background1"/>
              <w:tabs>
                <w:tab w:val="left" w:pos="7938"/>
              </w:tabs>
            </w:pPr>
            <w:r w:rsidRPr="008F69AF">
              <w:t>17.6.2014</w:t>
            </w:r>
          </w:p>
        </w:tc>
        <w:tc>
          <w:tcPr>
            <w:tcW w:w="1155" w:type="dxa"/>
            <w:shd w:val="clear" w:color="auto" w:fill="C2D69B" w:themeFill="accent3" w:themeFillTint="99"/>
          </w:tcPr>
          <w:p w:rsidR="00C57915" w:rsidRPr="008F69AF" w:rsidRDefault="00F60F29" w:rsidP="00C57915">
            <w:pPr>
              <w:shd w:val="clear" w:color="auto" w:fill="FFFFFF" w:themeFill="background1"/>
              <w:tabs>
                <w:tab w:val="left" w:pos="7938"/>
              </w:tabs>
              <w:rPr>
                <w:rFonts w:eastAsia="ArialMT" w:cs="ArialMT"/>
              </w:rPr>
            </w:pPr>
            <w:r w:rsidRPr="008F69AF">
              <w:rPr>
                <w:rFonts w:eastAsia="ArialMT" w:cs="ArialMT"/>
              </w:rPr>
              <w:t>1772/14</w:t>
            </w:r>
          </w:p>
        </w:tc>
        <w:tc>
          <w:tcPr>
            <w:tcW w:w="1432" w:type="dxa"/>
            <w:shd w:val="clear" w:color="auto" w:fill="C2D69B" w:themeFill="accent3" w:themeFillTint="99"/>
          </w:tcPr>
          <w:p w:rsidR="00C57915" w:rsidRPr="008F69AF" w:rsidRDefault="00F60F29" w:rsidP="00F60F29">
            <w:pPr>
              <w:spacing w:before="100" w:beforeAutospacing="1" w:after="100" w:afterAutospacing="1"/>
              <w:rPr>
                <w:rFonts w:cs="Arial"/>
              </w:rPr>
            </w:pPr>
            <w:r w:rsidRPr="008F69AF">
              <w:rPr>
                <w:rFonts w:eastAsia="Times New Roman" w:cs="Arial"/>
                <w:color w:val="000000"/>
                <w:lang w:eastAsia="en-GB"/>
              </w:rPr>
              <w:t xml:space="preserve">Castleton Way, Eye, </w:t>
            </w:r>
          </w:p>
        </w:tc>
        <w:tc>
          <w:tcPr>
            <w:tcW w:w="0" w:type="auto"/>
            <w:shd w:val="clear" w:color="auto" w:fill="C2D69B" w:themeFill="accent3" w:themeFillTint="99"/>
          </w:tcPr>
          <w:p w:rsidR="000A03F6" w:rsidRPr="008F69AF" w:rsidRDefault="00C115CB" w:rsidP="00ED77BC">
            <w:pPr>
              <w:spacing w:before="100" w:beforeAutospacing="1" w:after="100" w:afterAutospacing="1"/>
              <w:rPr>
                <w:rFonts w:eastAsia="Times New Roman" w:cs="Arial"/>
                <w:color w:val="000000"/>
                <w:lang w:eastAsia="en-GB"/>
              </w:rPr>
            </w:pPr>
            <w:r w:rsidRPr="008F69AF">
              <w:rPr>
                <w:rFonts w:eastAsia="Times New Roman" w:cs="Arial"/>
                <w:color w:val="000000"/>
                <w:lang w:eastAsia="en-GB"/>
              </w:rPr>
              <w:t>Proposal: T2 Oak- Reduce boughs to new growth points. T3 Oak- Fell (dead). T4 Oak- Raise canopy over road to 7-8m. Reduce sides over road by 2m. T5 Oak- Raise canopy over road to 7-8 m. Reduce sides over road by 2m.</w:t>
            </w:r>
          </w:p>
        </w:tc>
        <w:tc>
          <w:tcPr>
            <w:tcW w:w="0" w:type="auto"/>
            <w:shd w:val="clear" w:color="auto" w:fill="C2D69B" w:themeFill="accent3" w:themeFillTint="99"/>
          </w:tcPr>
          <w:p w:rsidR="00C57915" w:rsidRPr="008F69AF" w:rsidRDefault="00845ABD" w:rsidP="00C57915">
            <w:pPr>
              <w:shd w:val="clear" w:color="auto" w:fill="FFFFFF" w:themeFill="background1"/>
              <w:tabs>
                <w:tab w:val="left" w:pos="7938"/>
              </w:tabs>
              <w:rPr>
                <w:rFonts w:eastAsia="ArialMT" w:cs="ArialMT"/>
              </w:rPr>
            </w:pPr>
            <w:r w:rsidRPr="008F69AF">
              <w:rPr>
                <w:rFonts w:eastAsia="ArialMT" w:cs="ArialMT"/>
              </w:rPr>
              <w:t>5.7.201</w:t>
            </w:r>
          </w:p>
        </w:tc>
        <w:tc>
          <w:tcPr>
            <w:tcW w:w="2913" w:type="dxa"/>
            <w:shd w:val="clear" w:color="auto" w:fill="C2D69B" w:themeFill="accent3" w:themeFillTint="99"/>
          </w:tcPr>
          <w:p w:rsidR="00C57915" w:rsidRPr="008F69AF" w:rsidRDefault="00845ABD" w:rsidP="00541FB3">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18/6/2014</w:t>
            </w:r>
          </w:p>
        </w:tc>
        <w:tc>
          <w:tcPr>
            <w:tcW w:w="3118" w:type="dxa"/>
            <w:shd w:val="clear" w:color="auto" w:fill="C2D69B" w:themeFill="accent3" w:themeFillTint="99"/>
          </w:tcPr>
          <w:p w:rsidR="00EE7823" w:rsidRPr="008F69AF" w:rsidRDefault="00C115CB" w:rsidP="00C57915">
            <w:pPr>
              <w:shd w:val="clear" w:color="auto" w:fill="FFFFFF" w:themeFill="background1"/>
              <w:tabs>
                <w:tab w:val="left" w:pos="7938"/>
              </w:tabs>
            </w:pPr>
            <w:r w:rsidRPr="008F69AF">
              <w:t>Permission Granted 30/6/2014</w:t>
            </w:r>
          </w:p>
          <w:p w:rsidR="00C57915" w:rsidRPr="008F69AF" w:rsidRDefault="00C57915" w:rsidP="00EE7823">
            <w:pPr>
              <w:jc w:val="center"/>
            </w:pPr>
          </w:p>
        </w:tc>
      </w:tr>
      <w:tr w:rsidR="005C61C4" w:rsidRPr="008F69AF" w:rsidTr="007E1364">
        <w:trPr>
          <w:trHeight w:val="93"/>
        </w:trPr>
        <w:tc>
          <w:tcPr>
            <w:tcW w:w="675" w:type="dxa"/>
            <w:shd w:val="clear" w:color="auto" w:fill="C2D69B" w:themeFill="accent3" w:themeFillTint="99"/>
          </w:tcPr>
          <w:p w:rsidR="00C57915" w:rsidRPr="008F69AF" w:rsidRDefault="00C57915"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C57915" w:rsidRPr="008F69AF" w:rsidRDefault="009F1075" w:rsidP="00C57915">
            <w:pPr>
              <w:shd w:val="clear" w:color="auto" w:fill="FFFFFF" w:themeFill="background1"/>
              <w:tabs>
                <w:tab w:val="left" w:pos="7938"/>
              </w:tabs>
            </w:pPr>
            <w:r w:rsidRPr="008F69AF">
              <w:t>23.6.2014</w:t>
            </w:r>
          </w:p>
        </w:tc>
        <w:tc>
          <w:tcPr>
            <w:tcW w:w="1155" w:type="dxa"/>
            <w:shd w:val="clear" w:color="auto" w:fill="C2D69B" w:themeFill="accent3" w:themeFillTint="99"/>
          </w:tcPr>
          <w:p w:rsidR="00744BF2" w:rsidRPr="008F69AF" w:rsidRDefault="00F60F29" w:rsidP="00C57915">
            <w:pPr>
              <w:shd w:val="clear" w:color="auto" w:fill="FFFFFF" w:themeFill="background1"/>
              <w:tabs>
                <w:tab w:val="left" w:pos="7938"/>
              </w:tabs>
              <w:rPr>
                <w:rFonts w:eastAsia="ArialMT" w:cs="ArialMT"/>
              </w:rPr>
            </w:pPr>
            <w:r w:rsidRPr="008F69AF">
              <w:rPr>
                <w:rFonts w:eastAsia="ArialMT" w:cs="ArialMT"/>
              </w:rPr>
              <w:t>1828/14</w:t>
            </w:r>
          </w:p>
          <w:p w:rsidR="00C57915" w:rsidRPr="008F69AF" w:rsidRDefault="00C57915" w:rsidP="00744BF2">
            <w:pPr>
              <w:jc w:val="center"/>
              <w:rPr>
                <w:rFonts w:eastAsia="ArialMT" w:cs="ArialMT"/>
              </w:rPr>
            </w:pPr>
          </w:p>
        </w:tc>
        <w:tc>
          <w:tcPr>
            <w:tcW w:w="1432" w:type="dxa"/>
            <w:shd w:val="clear" w:color="auto" w:fill="C2D69B" w:themeFill="accent3" w:themeFillTint="99"/>
          </w:tcPr>
          <w:p w:rsidR="00C57915" w:rsidRPr="008F69AF" w:rsidRDefault="00F60F29" w:rsidP="009F1075">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Kings Farm, Cranley Road, Eye</w:t>
            </w:r>
          </w:p>
        </w:tc>
        <w:tc>
          <w:tcPr>
            <w:tcW w:w="0" w:type="auto"/>
            <w:shd w:val="clear" w:color="auto" w:fill="C2D69B" w:themeFill="accent3" w:themeFillTint="99"/>
          </w:tcPr>
          <w:p w:rsidR="00C57915" w:rsidRPr="008F69AF" w:rsidRDefault="00336DC8" w:rsidP="009F1075">
            <w:pPr>
              <w:spacing w:before="100" w:beforeAutospacing="1" w:after="100" w:afterAutospacing="1"/>
              <w:rPr>
                <w:rFonts w:eastAsia="Times New Roman" w:cs="Times New Roman"/>
                <w:color w:val="000000"/>
                <w:lang w:eastAsia="en-GB"/>
              </w:rPr>
            </w:pPr>
            <w:r w:rsidRPr="008F69AF">
              <w:rPr>
                <w:rFonts w:cs="Arial"/>
              </w:rPr>
              <w:t xml:space="preserve">Request listed buildings consent. </w:t>
            </w:r>
            <w:r w:rsidR="009F1075" w:rsidRPr="008F69AF">
              <w:rPr>
                <w:rFonts w:cs="Arial"/>
              </w:rPr>
              <w:t>Erection of single storey rear and side extension incorporating two bay carport (following demolition of existing garage/kennel)</w:t>
            </w:r>
          </w:p>
        </w:tc>
        <w:tc>
          <w:tcPr>
            <w:tcW w:w="0" w:type="auto"/>
            <w:shd w:val="clear" w:color="auto" w:fill="C2D69B" w:themeFill="accent3" w:themeFillTint="99"/>
          </w:tcPr>
          <w:p w:rsidR="00C57915" w:rsidRPr="008F69AF" w:rsidRDefault="009F1075" w:rsidP="00C57915">
            <w:pPr>
              <w:shd w:val="clear" w:color="auto" w:fill="FFFFFF" w:themeFill="background1"/>
              <w:tabs>
                <w:tab w:val="left" w:pos="7938"/>
              </w:tabs>
              <w:rPr>
                <w:rFonts w:eastAsia="ArialMT" w:cs="ArialMT"/>
              </w:rPr>
            </w:pPr>
            <w:r w:rsidRPr="008F69AF">
              <w:rPr>
                <w:rFonts w:eastAsia="ArialMT" w:cs="ArialMT"/>
              </w:rPr>
              <w:t>14/7/2014</w:t>
            </w:r>
          </w:p>
        </w:tc>
        <w:tc>
          <w:tcPr>
            <w:tcW w:w="2913" w:type="dxa"/>
            <w:shd w:val="clear" w:color="auto" w:fill="C2D69B" w:themeFill="accent3" w:themeFillTint="99"/>
          </w:tcPr>
          <w:p w:rsidR="00C57915" w:rsidRPr="008F69AF" w:rsidRDefault="00541FB3" w:rsidP="00541FB3">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16.7.2014</w:t>
            </w:r>
          </w:p>
        </w:tc>
        <w:tc>
          <w:tcPr>
            <w:tcW w:w="3118" w:type="dxa"/>
            <w:shd w:val="clear" w:color="auto" w:fill="C2D69B" w:themeFill="accent3" w:themeFillTint="99"/>
          </w:tcPr>
          <w:p w:rsidR="00C57915" w:rsidRPr="008F69AF" w:rsidRDefault="000A03F6" w:rsidP="00C57915">
            <w:pPr>
              <w:shd w:val="clear" w:color="auto" w:fill="FFFFFF" w:themeFill="background1"/>
              <w:tabs>
                <w:tab w:val="left" w:pos="7938"/>
              </w:tabs>
            </w:pPr>
            <w:r w:rsidRPr="008F69AF">
              <w:t>Planning Permission Approved 1.8.2014 with 5 conditions.</w:t>
            </w:r>
          </w:p>
        </w:tc>
      </w:tr>
      <w:tr w:rsidR="005C61C4" w:rsidRPr="008F69AF" w:rsidTr="007E1364">
        <w:trPr>
          <w:trHeight w:val="93"/>
        </w:trPr>
        <w:tc>
          <w:tcPr>
            <w:tcW w:w="675" w:type="dxa"/>
            <w:shd w:val="clear" w:color="auto" w:fill="C2D69B" w:themeFill="accent3" w:themeFillTint="99"/>
          </w:tcPr>
          <w:p w:rsidR="00C57915" w:rsidRPr="008F69AF" w:rsidRDefault="00C57915"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C57915" w:rsidRPr="008F69AF" w:rsidRDefault="009F1075" w:rsidP="00C57915">
            <w:pPr>
              <w:shd w:val="clear" w:color="auto" w:fill="FFFFFF" w:themeFill="background1"/>
              <w:tabs>
                <w:tab w:val="left" w:pos="7938"/>
              </w:tabs>
            </w:pPr>
            <w:r w:rsidRPr="008F69AF">
              <w:t>23.6.2014</w:t>
            </w:r>
          </w:p>
        </w:tc>
        <w:tc>
          <w:tcPr>
            <w:tcW w:w="1155" w:type="dxa"/>
            <w:shd w:val="clear" w:color="auto" w:fill="C2D69B" w:themeFill="accent3" w:themeFillTint="99"/>
          </w:tcPr>
          <w:p w:rsidR="00C57915" w:rsidRPr="008F69AF" w:rsidRDefault="009F1075" w:rsidP="00C57915">
            <w:pPr>
              <w:shd w:val="clear" w:color="auto" w:fill="FFFFFF" w:themeFill="background1"/>
              <w:tabs>
                <w:tab w:val="left" w:pos="7938"/>
              </w:tabs>
              <w:rPr>
                <w:rFonts w:eastAsia="ArialMT" w:cs="ArialMT"/>
              </w:rPr>
            </w:pPr>
            <w:r w:rsidRPr="008F69AF">
              <w:rPr>
                <w:rFonts w:eastAsia="ArialMT" w:cs="ArialMT"/>
              </w:rPr>
              <w:t>1829/14</w:t>
            </w:r>
          </w:p>
        </w:tc>
        <w:tc>
          <w:tcPr>
            <w:tcW w:w="1432" w:type="dxa"/>
            <w:shd w:val="clear" w:color="auto" w:fill="C2D69B" w:themeFill="accent3" w:themeFillTint="99"/>
          </w:tcPr>
          <w:p w:rsidR="00C57915" w:rsidRPr="008F69AF" w:rsidRDefault="00F60F29" w:rsidP="00336DC8">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Kings Farm, Cranley Road, Ey</w:t>
            </w:r>
            <w:r w:rsidR="00336DC8" w:rsidRPr="008F69AF">
              <w:rPr>
                <w:rFonts w:eastAsia="Times New Roman" w:cs="Arial"/>
                <w:color w:val="000000"/>
                <w:lang w:eastAsia="en-GB"/>
              </w:rPr>
              <w:t>e</w:t>
            </w:r>
          </w:p>
        </w:tc>
        <w:tc>
          <w:tcPr>
            <w:tcW w:w="0" w:type="auto"/>
            <w:shd w:val="clear" w:color="auto" w:fill="C2D69B" w:themeFill="accent3" w:themeFillTint="99"/>
          </w:tcPr>
          <w:p w:rsidR="00C57915" w:rsidRPr="008F69AF" w:rsidRDefault="00744BF2" w:rsidP="00744BF2">
            <w:pPr>
              <w:spacing w:before="100" w:beforeAutospacing="1" w:after="100" w:afterAutospacing="1"/>
              <w:rPr>
                <w:rFonts w:eastAsia="Times New Roman" w:cs="Times New Roman"/>
                <w:color w:val="000000"/>
                <w:lang w:eastAsia="en-GB"/>
              </w:rPr>
            </w:pPr>
            <w:r w:rsidRPr="008F69AF">
              <w:rPr>
                <w:rFonts w:cs="Arial"/>
              </w:rPr>
              <w:t xml:space="preserve">Request planning permission. </w:t>
            </w:r>
            <w:r w:rsidR="009F1075" w:rsidRPr="008F69AF">
              <w:rPr>
                <w:rFonts w:cs="Arial"/>
              </w:rPr>
              <w:t>Erection of single storey rear and side extension incorporating two bay carport (following demolition of existing garage/kennel)</w:t>
            </w:r>
            <w:r w:rsidR="00F60F29" w:rsidRPr="008F69AF">
              <w:rPr>
                <w:rFonts w:eastAsia="Times New Roman" w:cs="Arial"/>
                <w:color w:val="000000"/>
                <w:lang w:eastAsia="en-GB"/>
              </w:rPr>
              <w:t> </w:t>
            </w:r>
          </w:p>
        </w:tc>
        <w:tc>
          <w:tcPr>
            <w:tcW w:w="0" w:type="auto"/>
            <w:shd w:val="clear" w:color="auto" w:fill="C2D69B" w:themeFill="accent3" w:themeFillTint="99"/>
          </w:tcPr>
          <w:p w:rsidR="00C57915" w:rsidRPr="008F69AF" w:rsidRDefault="009F1075" w:rsidP="00C57915">
            <w:pPr>
              <w:shd w:val="clear" w:color="auto" w:fill="FFFFFF" w:themeFill="background1"/>
              <w:tabs>
                <w:tab w:val="left" w:pos="7938"/>
              </w:tabs>
              <w:rPr>
                <w:rFonts w:eastAsia="ArialMT" w:cs="ArialMT"/>
              </w:rPr>
            </w:pPr>
            <w:r w:rsidRPr="008F69AF">
              <w:rPr>
                <w:rFonts w:eastAsia="ArialMT" w:cs="ArialMT"/>
              </w:rPr>
              <w:t>14/7/2014</w:t>
            </w:r>
          </w:p>
        </w:tc>
        <w:tc>
          <w:tcPr>
            <w:tcW w:w="2913" w:type="dxa"/>
            <w:shd w:val="clear" w:color="auto" w:fill="C2D69B" w:themeFill="accent3" w:themeFillTint="99"/>
          </w:tcPr>
          <w:p w:rsidR="00C57915" w:rsidRPr="008F69AF" w:rsidRDefault="00541FB3" w:rsidP="00C57915">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16.7.2014</w:t>
            </w:r>
          </w:p>
        </w:tc>
        <w:tc>
          <w:tcPr>
            <w:tcW w:w="3118" w:type="dxa"/>
            <w:shd w:val="clear" w:color="auto" w:fill="C2D69B" w:themeFill="accent3" w:themeFillTint="99"/>
          </w:tcPr>
          <w:p w:rsidR="00C57915" w:rsidRPr="008F69AF" w:rsidRDefault="000A03F6" w:rsidP="00C57915">
            <w:pPr>
              <w:shd w:val="clear" w:color="auto" w:fill="FFFFFF" w:themeFill="background1"/>
              <w:tabs>
                <w:tab w:val="left" w:pos="7938"/>
              </w:tabs>
            </w:pPr>
            <w:r w:rsidRPr="008F69AF">
              <w:t>Planning Permission Approved 1.8.2014 with 5 conditions.</w:t>
            </w:r>
          </w:p>
        </w:tc>
      </w:tr>
      <w:tr w:rsidR="005C61C4" w:rsidRPr="008F69AF" w:rsidTr="003A52DD">
        <w:trPr>
          <w:trHeight w:val="93"/>
        </w:trPr>
        <w:tc>
          <w:tcPr>
            <w:tcW w:w="675" w:type="dxa"/>
            <w:shd w:val="clear" w:color="auto" w:fill="C2D69B" w:themeFill="accent3" w:themeFillTint="99"/>
          </w:tcPr>
          <w:p w:rsidR="005C1581" w:rsidRPr="008F69AF" w:rsidRDefault="005C1581"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5C1581" w:rsidRPr="008F69AF" w:rsidRDefault="00482386" w:rsidP="00C57915">
            <w:pPr>
              <w:shd w:val="clear" w:color="auto" w:fill="FFFFFF" w:themeFill="background1"/>
              <w:tabs>
                <w:tab w:val="left" w:pos="7938"/>
              </w:tabs>
            </w:pPr>
            <w:r w:rsidRPr="008F69AF">
              <w:t>15.8.14</w:t>
            </w:r>
          </w:p>
        </w:tc>
        <w:tc>
          <w:tcPr>
            <w:tcW w:w="1155" w:type="dxa"/>
            <w:shd w:val="clear" w:color="auto" w:fill="C2D69B" w:themeFill="accent3" w:themeFillTint="99"/>
          </w:tcPr>
          <w:p w:rsidR="005C1581" w:rsidRPr="008F69AF" w:rsidRDefault="00482386" w:rsidP="00C57915">
            <w:pPr>
              <w:shd w:val="clear" w:color="auto" w:fill="FFFFFF" w:themeFill="background1"/>
              <w:tabs>
                <w:tab w:val="left" w:pos="7938"/>
              </w:tabs>
              <w:rPr>
                <w:rFonts w:eastAsia="ArialMT" w:cs="ArialMT"/>
              </w:rPr>
            </w:pPr>
            <w:r w:rsidRPr="008F69AF">
              <w:t>2392/14</w:t>
            </w:r>
          </w:p>
        </w:tc>
        <w:tc>
          <w:tcPr>
            <w:tcW w:w="1432" w:type="dxa"/>
            <w:shd w:val="clear" w:color="auto" w:fill="C2D69B" w:themeFill="accent3" w:themeFillTint="99"/>
          </w:tcPr>
          <w:p w:rsidR="00482386" w:rsidRPr="008F69AF" w:rsidRDefault="00482386" w:rsidP="00482386">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Eye Park, Park Lane, Eye</w:t>
            </w:r>
          </w:p>
          <w:p w:rsidR="005C1581" w:rsidRPr="008F69AF" w:rsidRDefault="005C1581" w:rsidP="007E1364">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5C1581" w:rsidRPr="008F69AF" w:rsidRDefault="00482386" w:rsidP="00482386">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Insertion of dormer window in south elevation, creation of airing cupboard, raise floorboards and joists to allow for shower installation and repostion floor in attic room. Alter staircase to straight flight. Expose inglenook in room 26.</w:t>
            </w:r>
          </w:p>
        </w:tc>
        <w:tc>
          <w:tcPr>
            <w:tcW w:w="0" w:type="auto"/>
            <w:shd w:val="clear" w:color="auto" w:fill="C2D69B" w:themeFill="accent3" w:themeFillTint="99"/>
          </w:tcPr>
          <w:p w:rsidR="005C1581" w:rsidRPr="008F69AF" w:rsidRDefault="00482386" w:rsidP="00C57915">
            <w:pPr>
              <w:shd w:val="clear" w:color="auto" w:fill="FFFFFF" w:themeFill="background1"/>
              <w:tabs>
                <w:tab w:val="left" w:pos="7938"/>
              </w:tabs>
              <w:rPr>
                <w:rFonts w:eastAsia="ArialMT" w:cs="ArialMT"/>
              </w:rPr>
            </w:pPr>
            <w:r w:rsidRPr="008F69AF">
              <w:rPr>
                <w:rFonts w:eastAsia="ArialMT" w:cs="ArialMT"/>
              </w:rPr>
              <w:t>5.9.14</w:t>
            </w:r>
          </w:p>
          <w:p w:rsidR="00482386" w:rsidRPr="008F69AF" w:rsidRDefault="00482386" w:rsidP="00C57915">
            <w:pPr>
              <w:shd w:val="clear" w:color="auto" w:fill="FFFFFF" w:themeFill="background1"/>
              <w:tabs>
                <w:tab w:val="left" w:pos="7938"/>
              </w:tabs>
              <w:rPr>
                <w:rFonts w:eastAsia="ArialMT" w:cs="ArialMT"/>
              </w:rPr>
            </w:pPr>
            <w:r w:rsidRPr="008F69AF">
              <w:rPr>
                <w:rFonts w:eastAsia="ArialMT" w:cs="ArialMT"/>
              </w:rPr>
              <w:t>Extension Requested</w:t>
            </w:r>
          </w:p>
        </w:tc>
        <w:tc>
          <w:tcPr>
            <w:tcW w:w="2913" w:type="dxa"/>
            <w:shd w:val="clear" w:color="auto" w:fill="C2D69B" w:themeFill="accent3" w:themeFillTint="99"/>
          </w:tcPr>
          <w:p w:rsidR="005C1581" w:rsidRPr="008F69AF" w:rsidRDefault="00541FB3" w:rsidP="00541FB3">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17.9.2014</w:t>
            </w:r>
          </w:p>
        </w:tc>
        <w:tc>
          <w:tcPr>
            <w:tcW w:w="3118" w:type="dxa"/>
            <w:shd w:val="clear" w:color="auto" w:fill="C2D69B" w:themeFill="accent3" w:themeFillTint="99"/>
          </w:tcPr>
          <w:p w:rsidR="005C1581" w:rsidRPr="008F69AF" w:rsidRDefault="003A52DD" w:rsidP="00C57915">
            <w:pPr>
              <w:shd w:val="clear" w:color="auto" w:fill="FFFFFF" w:themeFill="background1"/>
              <w:tabs>
                <w:tab w:val="left" w:pos="7938"/>
              </w:tabs>
            </w:pPr>
            <w:r w:rsidRPr="008F69AF">
              <w:t>Planning Permission Approved</w:t>
            </w:r>
          </w:p>
        </w:tc>
      </w:tr>
      <w:tr w:rsidR="005C61C4" w:rsidRPr="008F69AF" w:rsidTr="003A52DD">
        <w:trPr>
          <w:trHeight w:val="93"/>
        </w:trPr>
        <w:tc>
          <w:tcPr>
            <w:tcW w:w="675" w:type="dxa"/>
            <w:shd w:val="clear" w:color="auto" w:fill="C2D69B" w:themeFill="accent3" w:themeFillTint="99"/>
          </w:tcPr>
          <w:p w:rsidR="002D6ABC" w:rsidRPr="008F69AF" w:rsidRDefault="002D6ABC"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2D6ABC" w:rsidRPr="008F69AF" w:rsidRDefault="007E1364" w:rsidP="00C57915">
            <w:pPr>
              <w:shd w:val="clear" w:color="auto" w:fill="FFFFFF" w:themeFill="background1"/>
              <w:tabs>
                <w:tab w:val="left" w:pos="7938"/>
              </w:tabs>
            </w:pPr>
            <w:r w:rsidRPr="008F69AF">
              <w:t>20.8.2014</w:t>
            </w:r>
          </w:p>
        </w:tc>
        <w:tc>
          <w:tcPr>
            <w:tcW w:w="1155" w:type="dxa"/>
            <w:shd w:val="clear" w:color="auto" w:fill="C2D69B" w:themeFill="accent3" w:themeFillTint="99"/>
          </w:tcPr>
          <w:p w:rsidR="002D6ABC" w:rsidRPr="008F69AF" w:rsidRDefault="007E1364" w:rsidP="00C57915">
            <w:pPr>
              <w:shd w:val="clear" w:color="auto" w:fill="FFFFFF" w:themeFill="background1"/>
              <w:tabs>
                <w:tab w:val="left" w:pos="7938"/>
              </w:tabs>
              <w:rPr>
                <w:rFonts w:eastAsia="ArialMT" w:cs="ArialMT"/>
              </w:rPr>
            </w:pPr>
            <w:r w:rsidRPr="008F69AF">
              <w:rPr>
                <w:rFonts w:eastAsia="ArialMT" w:cs="ArialMT"/>
              </w:rPr>
              <w:t>2426/14</w:t>
            </w:r>
          </w:p>
        </w:tc>
        <w:tc>
          <w:tcPr>
            <w:tcW w:w="1432" w:type="dxa"/>
            <w:shd w:val="clear" w:color="auto" w:fill="C2D69B" w:themeFill="accent3" w:themeFillTint="99"/>
          </w:tcPr>
          <w:p w:rsidR="002D6ABC" w:rsidRPr="008F69AF" w:rsidRDefault="007E1364" w:rsidP="00336DC8">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 xml:space="preserve">Oak Cottage, 79 Langton Green, </w:t>
            </w:r>
          </w:p>
        </w:tc>
        <w:tc>
          <w:tcPr>
            <w:tcW w:w="0" w:type="auto"/>
            <w:shd w:val="clear" w:color="auto" w:fill="C2D69B" w:themeFill="accent3" w:themeFillTint="99"/>
          </w:tcPr>
          <w:p w:rsidR="002D6ABC" w:rsidRPr="008F69AF" w:rsidRDefault="007E1364" w:rsidP="00744BF2">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Retention of replacement of 7</w:t>
            </w:r>
            <w:r w:rsidR="00482386" w:rsidRPr="008F69AF">
              <w:rPr>
                <w:rFonts w:eastAsia="Times New Roman" w:cs="Arial"/>
                <w:color w:val="000000"/>
                <w:lang w:eastAsia="en-GB"/>
              </w:rPr>
              <w:t xml:space="preserve"> </w:t>
            </w:r>
            <w:r w:rsidRPr="008F69AF">
              <w:rPr>
                <w:rFonts w:eastAsia="Times New Roman" w:cs="Arial"/>
                <w:color w:val="000000"/>
                <w:lang w:eastAsia="en-GB"/>
              </w:rPr>
              <w:t>No. window casements to NW elevatio</w:t>
            </w:r>
            <w:r w:rsidR="00482386" w:rsidRPr="008F69AF">
              <w:rPr>
                <w:rFonts w:eastAsia="Times New Roman" w:cs="Arial"/>
                <w:color w:val="000000"/>
                <w:lang w:eastAsia="en-GB"/>
              </w:rPr>
              <w:t>n</w:t>
            </w:r>
          </w:p>
        </w:tc>
        <w:tc>
          <w:tcPr>
            <w:tcW w:w="0" w:type="auto"/>
            <w:shd w:val="clear" w:color="auto" w:fill="C2D69B" w:themeFill="accent3" w:themeFillTint="99"/>
          </w:tcPr>
          <w:p w:rsidR="002D6ABC" w:rsidRPr="008F69AF" w:rsidRDefault="007E1364" w:rsidP="00C57915">
            <w:pPr>
              <w:shd w:val="clear" w:color="auto" w:fill="FFFFFF" w:themeFill="background1"/>
              <w:tabs>
                <w:tab w:val="left" w:pos="7938"/>
              </w:tabs>
              <w:rPr>
                <w:rFonts w:eastAsia="ArialMT" w:cs="ArialMT"/>
              </w:rPr>
            </w:pPr>
            <w:r w:rsidRPr="008F69AF">
              <w:rPr>
                <w:rFonts w:eastAsia="ArialMT" w:cs="ArialMT"/>
              </w:rPr>
              <w:t>10/9/2014</w:t>
            </w:r>
          </w:p>
          <w:p w:rsidR="007E1364" w:rsidRPr="008F69AF" w:rsidRDefault="007E1364" w:rsidP="00C57915">
            <w:pPr>
              <w:shd w:val="clear" w:color="auto" w:fill="FFFFFF" w:themeFill="background1"/>
              <w:tabs>
                <w:tab w:val="left" w:pos="7938"/>
              </w:tabs>
              <w:rPr>
                <w:rFonts w:eastAsia="ArialMT" w:cs="ArialMT"/>
              </w:rPr>
            </w:pPr>
            <w:r w:rsidRPr="008F69AF">
              <w:rPr>
                <w:rFonts w:eastAsia="ArialMT" w:cs="ArialMT"/>
              </w:rPr>
              <w:t>Extension Requested</w:t>
            </w:r>
          </w:p>
        </w:tc>
        <w:tc>
          <w:tcPr>
            <w:tcW w:w="2913" w:type="dxa"/>
            <w:shd w:val="clear" w:color="auto" w:fill="C2D69B" w:themeFill="accent3" w:themeFillTint="99"/>
          </w:tcPr>
          <w:p w:rsidR="002D6ABC" w:rsidRPr="008F69AF" w:rsidRDefault="00541FB3" w:rsidP="00C57915">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17.9.2014</w:t>
            </w:r>
          </w:p>
        </w:tc>
        <w:tc>
          <w:tcPr>
            <w:tcW w:w="3118" w:type="dxa"/>
            <w:shd w:val="clear" w:color="auto" w:fill="C2D69B" w:themeFill="accent3" w:themeFillTint="99"/>
          </w:tcPr>
          <w:p w:rsidR="002D6ABC" w:rsidRPr="008F69AF" w:rsidRDefault="003A52DD" w:rsidP="00C57915">
            <w:pPr>
              <w:shd w:val="clear" w:color="auto" w:fill="FFFFFF" w:themeFill="background1"/>
              <w:tabs>
                <w:tab w:val="left" w:pos="7938"/>
              </w:tabs>
            </w:pPr>
            <w:r w:rsidRPr="008F69AF">
              <w:t>Planning Permission Approved</w:t>
            </w:r>
          </w:p>
        </w:tc>
      </w:tr>
      <w:tr w:rsidR="008F69AF" w:rsidRPr="008F69AF" w:rsidTr="008F69AF">
        <w:trPr>
          <w:trHeight w:val="93"/>
        </w:trPr>
        <w:tc>
          <w:tcPr>
            <w:tcW w:w="675" w:type="dxa"/>
            <w:shd w:val="clear" w:color="auto" w:fill="C2D69B" w:themeFill="accent3" w:themeFillTint="99"/>
          </w:tcPr>
          <w:p w:rsidR="00544DE2" w:rsidRPr="008F69AF" w:rsidRDefault="00544DE2" w:rsidP="00C579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544DE2" w:rsidRPr="008F69AF" w:rsidRDefault="005C1581" w:rsidP="00C57915">
            <w:pPr>
              <w:shd w:val="clear" w:color="auto" w:fill="FFFFFF" w:themeFill="background1"/>
              <w:tabs>
                <w:tab w:val="left" w:pos="7938"/>
              </w:tabs>
            </w:pPr>
            <w:r w:rsidRPr="008F69AF">
              <w:t>26.8.2014</w:t>
            </w:r>
          </w:p>
        </w:tc>
        <w:tc>
          <w:tcPr>
            <w:tcW w:w="1155" w:type="dxa"/>
            <w:shd w:val="clear" w:color="auto" w:fill="C2D69B" w:themeFill="accent3" w:themeFillTint="99"/>
          </w:tcPr>
          <w:p w:rsidR="00544DE2" w:rsidRPr="008F69AF" w:rsidRDefault="00544DE2" w:rsidP="00C57915">
            <w:pPr>
              <w:shd w:val="clear" w:color="auto" w:fill="FFFFFF" w:themeFill="background1"/>
              <w:tabs>
                <w:tab w:val="left" w:pos="7938"/>
              </w:tabs>
              <w:rPr>
                <w:rFonts w:eastAsia="ArialMT" w:cs="ArialMT"/>
              </w:rPr>
            </w:pPr>
            <w:r w:rsidRPr="008F69AF">
              <w:rPr>
                <w:rFonts w:eastAsia="ArialMT" w:cs="ArialMT"/>
              </w:rPr>
              <w:t>2499/14</w:t>
            </w:r>
          </w:p>
        </w:tc>
        <w:tc>
          <w:tcPr>
            <w:tcW w:w="1432" w:type="dxa"/>
            <w:shd w:val="clear" w:color="auto" w:fill="C2D69B" w:themeFill="accent3" w:themeFillTint="99"/>
          </w:tcPr>
          <w:p w:rsidR="00544DE2" w:rsidRPr="008F69AF" w:rsidRDefault="00544DE2" w:rsidP="00544DE2">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t xml:space="preserve">27 Century Road, </w:t>
            </w:r>
          </w:p>
          <w:p w:rsidR="00544DE2" w:rsidRPr="008F69AF" w:rsidRDefault="00544DE2" w:rsidP="007E1364">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544DE2" w:rsidRPr="008F69AF" w:rsidRDefault="00544DE2" w:rsidP="00544DE2">
            <w:pPr>
              <w:spacing w:before="100" w:beforeAutospacing="1" w:after="100" w:afterAutospacing="1"/>
              <w:rPr>
                <w:rFonts w:eastAsia="Times New Roman" w:cs="Times New Roman"/>
                <w:color w:val="000000"/>
                <w:lang w:eastAsia="en-GB"/>
              </w:rPr>
            </w:pPr>
            <w:r w:rsidRPr="008F69AF">
              <w:rPr>
                <w:rFonts w:eastAsia="Times New Roman" w:cs="Arial"/>
                <w:color w:val="000000"/>
                <w:lang w:eastAsia="en-GB"/>
              </w:rPr>
              <w:lastRenderedPageBreak/>
              <w:t> Erection of first floor side extension above existing garage.</w:t>
            </w:r>
          </w:p>
          <w:p w:rsidR="00544DE2" w:rsidRPr="008F69AF" w:rsidRDefault="00544DE2" w:rsidP="007E1364">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544DE2" w:rsidRPr="008F69AF" w:rsidRDefault="00544DE2" w:rsidP="00C57915">
            <w:pPr>
              <w:shd w:val="clear" w:color="auto" w:fill="FFFFFF" w:themeFill="background1"/>
              <w:tabs>
                <w:tab w:val="left" w:pos="7938"/>
              </w:tabs>
              <w:rPr>
                <w:rFonts w:eastAsia="ArialMT" w:cs="ArialMT"/>
              </w:rPr>
            </w:pPr>
            <w:r w:rsidRPr="008F69AF">
              <w:rPr>
                <w:rFonts w:eastAsia="ArialMT" w:cs="ArialMT"/>
              </w:rPr>
              <w:lastRenderedPageBreak/>
              <w:t>16/9/2014</w:t>
            </w:r>
          </w:p>
          <w:p w:rsidR="00544DE2" w:rsidRPr="008F69AF" w:rsidRDefault="00544DE2" w:rsidP="00C57915">
            <w:pPr>
              <w:shd w:val="clear" w:color="auto" w:fill="FFFFFF" w:themeFill="background1"/>
              <w:tabs>
                <w:tab w:val="left" w:pos="7938"/>
              </w:tabs>
              <w:rPr>
                <w:rFonts w:eastAsia="ArialMT" w:cs="ArialMT"/>
              </w:rPr>
            </w:pPr>
            <w:r w:rsidRPr="008F69AF">
              <w:rPr>
                <w:rFonts w:eastAsia="ArialMT" w:cs="ArialMT"/>
              </w:rPr>
              <w:t>Extension Requested</w:t>
            </w:r>
          </w:p>
        </w:tc>
        <w:tc>
          <w:tcPr>
            <w:tcW w:w="2913" w:type="dxa"/>
            <w:shd w:val="clear" w:color="auto" w:fill="C2D69B" w:themeFill="accent3" w:themeFillTint="99"/>
          </w:tcPr>
          <w:p w:rsidR="00544DE2" w:rsidRPr="008F69AF" w:rsidRDefault="00541FB3" w:rsidP="00C57915">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17.9.2014</w:t>
            </w:r>
          </w:p>
        </w:tc>
        <w:tc>
          <w:tcPr>
            <w:tcW w:w="3118" w:type="dxa"/>
            <w:shd w:val="clear" w:color="auto" w:fill="C2D69B" w:themeFill="accent3" w:themeFillTint="99"/>
          </w:tcPr>
          <w:p w:rsidR="00544DE2" w:rsidRPr="008F69AF" w:rsidRDefault="008F69AF" w:rsidP="00C57915">
            <w:pPr>
              <w:shd w:val="clear" w:color="auto" w:fill="FFFFFF" w:themeFill="background1"/>
              <w:tabs>
                <w:tab w:val="left" w:pos="7938"/>
              </w:tabs>
            </w:pPr>
            <w:r w:rsidRPr="008F69AF">
              <w:t>Planning permission granted 13.10.14</w:t>
            </w:r>
          </w:p>
        </w:tc>
      </w:tr>
      <w:tr w:rsidR="008F69AF" w:rsidRPr="008F69AF" w:rsidTr="008F69AF">
        <w:trPr>
          <w:trHeight w:val="93"/>
        </w:trPr>
        <w:tc>
          <w:tcPr>
            <w:tcW w:w="675" w:type="dxa"/>
            <w:shd w:val="clear" w:color="auto" w:fill="C2D69B" w:themeFill="accent3" w:themeFillTint="99"/>
          </w:tcPr>
          <w:p w:rsidR="00EF1BE5" w:rsidRPr="008F69AF" w:rsidRDefault="00EF1BE5" w:rsidP="00EF1BE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F1BE5" w:rsidRPr="008F69AF" w:rsidRDefault="00EF1BE5" w:rsidP="00EF1BE5">
            <w:pPr>
              <w:shd w:val="clear" w:color="auto" w:fill="FFFFFF"/>
              <w:tabs>
                <w:tab w:val="left" w:pos="7938"/>
              </w:tabs>
            </w:pPr>
            <w:r w:rsidRPr="008F69AF">
              <w:t>3.10.14</w:t>
            </w:r>
          </w:p>
        </w:tc>
        <w:tc>
          <w:tcPr>
            <w:tcW w:w="1155" w:type="dxa"/>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t>3051/14</w:t>
            </w:r>
          </w:p>
        </w:tc>
        <w:tc>
          <w:tcPr>
            <w:tcW w:w="1432" w:type="dxa"/>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Transam Trucking Limited, Castleton Way, Eye</w:t>
            </w:r>
          </w:p>
          <w:p w:rsidR="00EF1BE5" w:rsidRPr="008F69AF" w:rsidRDefault="00EF1BE5" w:rsidP="00EF1BE5">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 Application to vary Condition 2 (Plans &amp; documents) &amp; Condition 5 (Provision of parking) of planning permission 1609/11 [Change of use of agricultural land to use for B8 haulage, erection of MOT and maintenance workshop/office building, construction of roadways and parking areas]. Condition 2: Change the drawings listed to 300798-30-01 and 300798-30-03a instead of drawing numbers 7719-2a and 7719-01D.Condition 5: Change the drawing listed to 300798-30-03a instead of drawing 7719-2a.</w:t>
            </w:r>
          </w:p>
        </w:tc>
        <w:tc>
          <w:tcPr>
            <w:tcW w:w="0" w:type="auto"/>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rPr>
                <w:rFonts w:eastAsia="ArialMT" w:cs="ArialMT"/>
              </w:rPr>
              <w:t>24.10.14</w:t>
            </w:r>
          </w:p>
        </w:tc>
        <w:tc>
          <w:tcPr>
            <w:tcW w:w="2913" w:type="dxa"/>
            <w:shd w:val="clear" w:color="auto" w:fill="C2D69B" w:themeFill="accent3" w:themeFillTint="99"/>
          </w:tcPr>
          <w:p w:rsidR="00EF1BE5" w:rsidRPr="008F69AF" w:rsidRDefault="00E83431" w:rsidP="00E83431">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15.10.2014</w:t>
            </w:r>
          </w:p>
        </w:tc>
        <w:tc>
          <w:tcPr>
            <w:tcW w:w="3118" w:type="dxa"/>
            <w:shd w:val="clear" w:color="auto" w:fill="C2D69B" w:themeFill="accent3" w:themeFillTint="99"/>
          </w:tcPr>
          <w:p w:rsidR="00EF1BE5" w:rsidRPr="008F69AF" w:rsidRDefault="008F69AF" w:rsidP="008F69AF">
            <w:pPr>
              <w:shd w:val="clear" w:color="auto" w:fill="FFFFFF" w:themeFill="background1"/>
              <w:tabs>
                <w:tab w:val="left" w:pos="7938"/>
              </w:tabs>
            </w:pPr>
            <w:r w:rsidRPr="008F69AF">
              <w:t>Planning permission granted 6.11.14 with 7 conditions</w:t>
            </w:r>
          </w:p>
        </w:tc>
      </w:tr>
      <w:tr w:rsidR="008F69AF" w:rsidRPr="008F69AF" w:rsidTr="008F69AF">
        <w:trPr>
          <w:trHeight w:val="93"/>
        </w:trPr>
        <w:tc>
          <w:tcPr>
            <w:tcW w:w="675" w:type="dxa"/>
            <w:shd w:val="clear" w:color="auto" w:fill="C2D69B" w:themeFill="accent3" w:themeFillTint="99"/>
          </w:tcPr>
          <w:p w:rsidR="00EF1BE5" w:rsidRPr="008F69AF" w:rsidRDefault="00EF1BE5" w:rsidP="00EF1BE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F1BE5" w:rsidRPr="008F69AF" w:rsidRDefault="00EF1BE5" w:rsidP="00EF1BE5">
            <w:pPr>
              <w:shd w:val="clear" w:color="auto" w:fill="FFFFFF"/>
              <w:tabs>
                <w:tab w:val="left" w:pos="7938"/>
              </w:tabs>
            </w:pPr>
            <w:r w:rsidRPr="008F69AF">
              <w:t>30.92014</w:t>
            </w:r>
          </w:p>
        </w:tc>
        <w:tc>
          <w:tcPr>
            <w:tcW w:w="1155" w:type="dxa"/>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rPr>
                <w:rFonts w:eastAsia="ArialMT" w:cs="ArialMT"/>
              </w:rPr>
              <w:t>2758/14</w:t>
            </w:r>
          </w:p>
        </w:tc>
        <w:tc>
          <w:tcPr>
            <w:tcW w:w="1432" w:type="dxa"/>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Beeches, Cranley Road, Eye</w:t>
            </w:r>
          </w:p>
          <w:p w:rsidR="00EF1BE5" w:rsidRPr="008F69AF" w:rsidRDefault="00EF1BE5" w:rsidP="00EF1BE5">
            <w:pPr>
              <w:spacing w:before="100" w:beforeAutospacing="1" w:after="100" w:afterAutospacing="1"/>
              <w:rPr>
                <w:rFonts w:eastAsia="Times New Roman"/>
                <w:color w:val="000000"/>
                <w:lang w:eastAsia="en-GB"/>
              </w:rPr>
            </w:pPr>
          </w:p>
        </w:tc>
        <w:tc>
          <w:tcPr>
            <w:tcW w:w="0" w:type="auto"/>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 Change of use of land to keeping of horses for private use only. Erection of a 10.8m x 10.8m barn with stables. Creation of a 20m x 40m manege</w:t>
            </w:r>
          </w:p>
        </w:tc>
        <w:tc>
          <w:tcPr>
            <w:tcW w:w="0" w:type="auto"/>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rPr>
                <w:rFonts w:eastAsia="ArialMT" w:cs="ArialMT"/>
              </w:rPr>
              <w:t>21.10.14</w:t>
            </w:r>
          </w:p>
        </w:tc>
        <w:tc>
          <w:tcPr>
            <w:tcW w:w="2913" w:type="dxa"/>
            <w:shd w:val="clear" w:color="auto" w:fill="C2D69B" w:themeFill="accent3" w:themeFillTint="99"/>
          </w:tcPr>
          <w:p w:rsidR="00EF1BE5" w:rsidRPr="008F69AF" w:rsidRDefault="00E83431" w:rsidP="00EF1BE5">
            <w:pPr>
              <w:shd w:val="clear" w:color="auto" w:fill="FFFFFF"/>
              <w:tabs>
                <w:tab w:val="left" w:pos="7938"/>
              </w:tabs>
            </w:pPr>
            <w:r w:rsidRPr="008F69AF">
              <w:rPr>
                <w:rFonts w:eastAsia="Times New Roman" w:cs="Times New Roman"/>
                <w:color w:val="000000"/>
                <w:lang w:eastAsia="en-GB"/>
              </w:rPr>
              <w:t>Agreed Support 15.10.2014</w:t>
            </w:r>
          </w:p>
        </w:tc>
        <w:tc>
          <w:tcPr>
            <w:tcW w:w="3118" w:type="dxa"/>
            <w:shd w:val="clear" w:color="auto" w:fill="C2D69B" w:themeFill="accent3" w:themeFillTint="99"/>
          </w:tcPr>
          <w:p w:rsidR="00EF1BE5" w:rsidRPr="008F69AF" w:rsidRDefault="008F69AF" w:rsidP="008F69AF">
            <w:pPr>
              <w:shd w:val="clear" w:color="auto" w:fill="FFFFFF"/>
              <w:tabs>
                <w:tab w:val="left" w:pos="7938"/>
              </w:tabs>
              <w:rPr>
                <w:rFonts w:eastAsia="ArialMT" w:cs="ArialMT"/>
              </w:rPr>
            </w:pPr>
            <w:r w:rsidRPr="008F69AF">
              <w:t>Planning permission granted 25.11.14. With 7 Conditions.</w:t>
            </w:r>
          </w:p>
        </w:tc>
      </w:tr>
      <w:tr w:rsidR="008F69AF" w:rsidRPr="008F69AF" w:rsidTr="008F69AF">
        <w:trPr>
          <w:trHeight w:val="93"/>
        </w:trPr>
        <w:tc>
          <w:tcPr>
            <w:tcW w:w="675" w:type="dxa"/>
            <w:shd w:val="clear" w:color="auto" w:fill="C2D69B" w:themeFill="accent3" w:themeFillTint="99"/>
          </w:tcPr>
          <w:p w:rsidR="00EF1BE5" w:rsidRPr="008F69AF" w:rsidRDefault="00EF1BE5" w:rsidP="00EF1BE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F1BE5" w:rsidRPr="008F69AF" w:rsidRDefault="00EF1BE5" w:rsidP="00EF1BE5">
            <w:pPr>
              <w:shd w:val="clear" w:color="auto" w:fill="FFFFFF"/>
              <w:tabs>
                <w:tab w:val="left" w:pos="7938"/>
              </w:tabs>
            </w:pPr>
            <w:r w:rsidRPr="008F69AF">
              <w:t>29.9.2014</w:t>
            </w:r>
          </w:p>
        </w:tc>
        <w:tc>
          <w:tcPr>
            <w:tcW w:w="1155" w:type="dxa"/>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rPr>
                <w:rFonts w:eastAsia="ArialMT" w:cs="ArialMT"/>
              </w:rPr>
              <w:t>2917/14</w:t>
            </w:r>
          </w:p>
        </w:tc>
        <w:tc>
          <w:tcPr>
            <w:tcW w:w="1432" w:type="dxa"/>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The Old Vicarage, Church Street, Eye</w:t>
            </w:r>
          </w:p>
        </w:tc>
        <w:tc>
          <w:tcPr>
            <w:tcW w:w="0" w:type="auto"/>
            <w:shd w:val="clear" w:color="auto" w:fill="C2D69B" w:themeFill="accent3" w:themeFillTint="99"/>
          </w:tcPr>
          <w:p w:rsidR="00EF1BE5" w:rsidRPr="008F69AF" w:rsidRDefault="00EF1BE5" w:rsidP="00EF1BE5">
            <w:pPr>
              <w:pStyle w:val="NormalWeb"/>
              <w:rPr>
                <w:rFonts w:asciiTheme="minorHAnsi" w:hAnsiTheme="minorHAnsi"/>
                <w:sz w:val="22"/>
                <w:szCs w:val="22"/>
              </w:rPr>
            </w:pPr>
            <w:r w:rsidRPr="008F69AF">
              <w:rPr>
                <w:rFonts w:asciiTheme="minorHAnsi" w:hAnsiTheme="minorHAnsi" w:cs="Arial"/>
                <w:sz w:val="22"/>
                <w:szCs w:val="22"/>
              </w:rPr>
              <w:t>Erection of new flue to serve wood burning stove</w:t>
            </w:r>
          </w:p>
          <w:p w:rsidR="00EF1BE5" w:rsidRPr="008F69AF" w:rsidRDefault="00EF1BE5" w:rsidP="00EF1BE5">
            <w:pPr>
              <w:spacing w:before="100" w:beforeAutospacing="1" w:after="100" w:afterAutospacing="1"/>
              <w:rPr>
                <w:rFonts w:eastAsia="Times New Roman" w:cs="Arial"/>
                <w:color w:val="000000"/>
                <w:lang w:eastAsia="en-GB"/>
              </w:rPr>
            </w:pPr>
          </w:p>
        </w:tc>
        <w:tc>
          <w:tcPr>
            <w:tcW w:w="0" w:type="auto"/>
            <w:shd w:val="clear" w:color="auto" w:fill="C2D69B" w:themeFill="accent3" w:themeFillTint="99"/>
          </w:tcPr>
          <w:p w:rsidR="00EF1BE5" w:rsidRPr="008F69AF" w:rsidRDefault="00EF1BE5" w:rsidP="00EF1BE5">
            <w:pPr>
              <w:shd w:val="clear" w:color="auto" w:fill="FFFFFF"/>
              <w:tabs>
                <w:tab w:val="left" w:pos="7938"/>
              </w:tabs>
              <w:rPr>
                <w:rFonts w:eastAsia="ArialMT" w:cs="ArialMT"/>
              </w:rPr>
            </w:pPr>
            <w:r w:rsidRPr="008F69AF">
              <w:rPr>
                <w:rFonts w:eastAsia="ArialMT" w:cs="ArialMT"/>
              </w:rPr>
              <w:t>20.10.14</w:t>
            </w:r>
          </w:p>
        </w:tc>
        <w:tc>
          <w:tcPr>
            <w:tcW w:w="2913" w:type="dxa"/>
            <w:shd w:val="clear" w:color="auto" w:fill="C2D69B" w:themeFill="accent3" w:themeFillTint="99"/>
          </w:tcPr>
          <w:p w:rsidR="00EF1BE5" w:rsidRPr="008F69AF" w:rsidRDefault="00E83431" w:rsidP="00EF1BE5">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15.10.2014</w:t>
            </w:r>
          </w:p>
        </w:tc>
        <w:tc>
          <w:tcPr>
            <w:tcW w:w="3118" w:type="dxa"/>
            <w:shd w:val="clear" w:color="auto" w:fill="C2D69B" w:themeFill="accent3" w:themeFillTint="99"/>
          </w:tcPr>
          <w:p w:rsidR="00EF1BE5" w:rsidRPr="008F69AF" w:rsidRDefault="008F69AF" w:rsidP="00EF1BE5">
            <w:pPr>
              <w:shd w:val="clear" w:color="auto" w:fill="FFFFFF" w:themeFill="background1"/>
              <w:tabs>
                <w:tab w:val="left" w:pos="7938"/>
              </w:tabs>
            </w:pPr>
            <w:r w:rsidRPr="008F69AF">
              <w:t>Listed Building Consent agreed 10.11.14</w:t>
            </w:r>
          </w:p>
        </w:tc>
      </w:tr>
      <w:tr w:rsidR="008F69AF" w:rsidRPr="008F69AF" w:rsidTr="008F69AF">
        <w:trPr>
          <w:trHeight w:val="93"/>
        </w:trPr>
        <w:tc>
          <w:tcPr>
            <w:tcW w:w="675" w:type="dxa"/>
            <w:shd w:val="clear" w:color="auto" w:fill="C2D69B" w:themeFill="accent3" w:themeFillTint="99"/>
          </w:tcPr>
          <w:p w:rsidR="00E7003B" w:rsidRPr="008F69AF" w:rsidRDefault="00E7003B" w:rsidP="00E7003B">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7003B" w:rsidRPr="008F69AF" w:rsidRDefault="00E7003B" w:rsidP="00E7003B">
            <w:pPr>
              <w:shd w:val="clear" w:color="auto" w:fill="FFFFFF"/>
              <w:tabs>
                <w:tab w:val="left" w:pos="7938"/>
              </w:tabs>
            </w:pPr>
            <w:r w:rsidRPr="008F69AF">
              <w:t>22.10.14</w:t>
            </w:r>
          </w:p>
        </w:tc>
        <w:tc>
          <w:tcPr>
            <w:tcW w:w="1155" w:type="dxa"/>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t>3238/14</w:t>
            </w:r>
          </w:p>
        </w:tc>
        <w:tc>
          <w:tcPr>
            <w:tcW w:w="1432" w:type="dxa"/>
            <w:shd w:val="clear" w:color="auto" w:fill="C2D69B" w:themeFill="accent3" w:themeFillTint="99"/>
          </w:tcPr>
          <w:p w:rsidR="00E7003B" w:rsidRPr="008F69AF" w:rsidRDefault="00E7003B" w:rsidP="00E7003B">
            <w:pPr>
              <w:pStyle w:val="NormalWeb"/>
              <w:rPr>
                <w:rFonts w:asciiTheme="minorHAnsi" w:hAnsiTheme="minorHAnsi" w:cs="Arial"/>
                <w:sz w:val="22"/>
                <w:szCs w:val="22"/>
              </w:rPr>
            </w:pPr>
            <w:r w:rsidRPr="008F69AF">
              <w:rPr>
                <w:rFonts w:asciiTheme="minorHAnsi" w:hAnsiTheme="minorHAnsi" w:cs="Arial"/>
                <w:sz w:val="22"/>
                <w:szCs w:val="22"/>
              </w:rPr>
              <w:t>33 Victoria Hill, Eye</w:t>
            </w:r>
          </w:p>
        </w:tc>
        <w:tc>
          <w:tcPr>
            <w:tcW w:w="0" w:type="auto"/>
            <w:shd w:val="clear" w:color="auto" w:fill="C2D69B" w:themeFill="accent3" w:themeFillTint="99"/>
          </w:tcPr>
          <w:p w:rsidR="00E7003B" w:rsidRPr="008F69AF" w:rsidRDefault="00E7003B" w:rsidP="00E7003B">
            <w:pPr>
              <w:pStyle w:val="NormalWeb"/>
              <w:rPr>
                <w:rFonts w:asciiTheme="minorHAnsi" w:hAnsiTheme="minorHAnsi"/>
                <w:sz w:val="22"/>
                <w:szCs w:val="22"/>
              </w:rPr>
            </w:pPr>
            <w:r w:rsidRPr="008F69AF">
              <w:rPr>
                <w:rFonts w:asciiTheme="minorHAnsi" w:hAnsiTheme="minorHAnsi" w:cs="Arial"/>
                <w:sz w:val="22"/>
                <w:szCs w:val="22"/>
              </w:rPr>
              <w:t> Extension to roof to form open-sided covered car port area and conversion of existing garage wing to annex accommodation.</w:t>
            </w:r>
          </w:p>
        </w:tc>
        <w:tc>
          <w:tcPr>
            <w:tcW w:w="0" w:type="auto"/>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rPr>
                <w:rFonts w:eastAsia="ArialMT" w:cs="ArialMT"/>
              </w:rPr>
              <w:t>12.11.2014</w:t>
            </w:r>
          </w:p>
          <w:p w:rsidR="00E7003B" w:rsidRPr="008F69AF" w:rsidRDefault="00E7003B" w:rsidP="00E7003B">
            <w:pPr>
              <w:shd w:val="clear" w:color="auto" w:fill="FFFFFF"/>
              <w:tabs>
                <w:tab w:val="left" w:pos="7938"/>
              </w:tabs>
              <w:rPr>
                <w:rFonts w:eastAsia="ArialMT" w:cs="ArialMT"/>
              </w:rPr>
            </w:pPr>
            <w:r w:rsidRPr="008F69AF">
              <w:rPr>
                <w:rFonts w:eastAsia="ArialMT" w:cs="ArialMT"/>
              </w:rPr>
              <w:t>Extension requested</w:t>
            </w:r>
          </w:p>
        </w:tc>
        <w:tc>
          <w:tcPr>
            <w:tcW w:w="2913" w:type="dxa"/>
            <w:shd w:val="clear" w:color="auto" w:fill="C2D69B" w:themeFill="accent3" w:themeFillTint="99"/>
          </w:tcPr>
          <w:p w:rsidR="00E7003B" w:rsidRPr="008F69AF" w:rsidRDefault="00E83431" w:rsidP="00E83431">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19.11.2014</w:t>
            </w:r>
          </w:p>
        </w:tc>
        <w:tc>
          <w:tcPr>
            <w:tcW w:w="3118" w:type="dxa"/>
            <w:shd w:val="clear" w:color="auto" w:fill="C2D69B" w:themeFill="accent3" w:themeFillTint="99"/>
          </w:tcPr>
          <w:p w:rsidR="00E7003B" w:rsidRPr="008F69AF" w:rsidRDefault="008F69AF" w:rsidP="008F69AF">
            <w:pPr>
              <w:shd w:val="clear" w:color="auto" w:fill="FFFFFF" w:themeFill="background1"/>
              <w:tabs>
                <w:tab w:val="left" w:pos="7938"/>
              </w:tabs>
            </w:pPr>
            <w:r w:rsidRPr="008F69AF">
              <w:t>Planning permission granted 25.11.14</w:t>
            </w:r>
          </w:p>
        </w:tc>
      </w:tr>
      <w:tr w:rsidR="008F69AF" w:rsidRPr="008F69AF" w:rsidTr="008F69AF">
        <w:trPr>
          <w:trHeight w:val="93"/>
        </w:trPr>
        <w:tc>
          <w:tcPr>
            <w:tcW w:w="675" w:type="dxa"/>
            <w:shd w:val="clear" w:color="auto" w:fill="C2D69B" w:themeFill="accent3" w:themeFillTint="99"/>
          </w:tcPr>
          <w:p w:rsidR="00E7003B" w:rsidRPr="008F69AF" w:rsidRDefault="00E7003B" w:rsidP="00E7003B">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7003B" w:rsidRPr="008F69AF" w:rsidRDefault="00E7003B" w:rsidP="00E7003B">
            <w:pPr>
              <w:shd w:val="clear" w:color="auto" w:fill="FFFFFF"/>
              <w:tabs>
                <w:tab w:val="left" w:pos="7938"/>
              </w:tabs>
            </w:pPr>
            <w:r w:rsidRPr="008F69AF">
              <w:t>24.10.14</w:t>
            </w:r>
          </w:p>
        </w:tc>
        <w:tc>
          <w:tcPr>
            <w:tcW w:w="1155" w:type="dxa"/>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rPr>
                <w:rFonts w:eastAsia="ArialMT" w:cs="ArialMT"/>
              </w:rPr>
              <w:t>3143/14</w:t>
            </w:r>
          </w:p>
        </w:tc>
        <w:tc>
          <w:tcPr>
            <w:tcW w:w="1432" w:type="dxa"/>
            <w:shd w:val="clear" w:color="auto" w:fill="C2D69B" w:themeFill="accent3" w:themeFillTint="99"/>
          </w:tcPr>
          <w:p w:rsidR="00E7003B" w:rsidRPr="008F69AF" w:rsidRDefault="00E7003B" w:rsidP="00E7003B">
            <w:pPr>
              <w:pStyle w:val="NormalWeb"/>
              <w:rPr>
                <w:rFonts w:asciiTheme="minorHAnsi" w:hAnsiTheme="minorHAnsi"/>
                <w:sz w:val="22"/>
                <w:szCs w:val="22"/>
              </w:rPr>
            </w:pPr>
            <w:r w:rsidRPr="008F69AF">
              <w:rPr>
                <w:rFonts w:asciiTheme="minorHAnsi" w:hAnsiTheme="minorHAnsi" w:cs="Arial"/>
                <w:sz w:val="22"/>
                <w:szCs w:val="22"/>
              </w:rPr>
              <w:t>Chandos Lodge, 21 Lambseth Street</w:t>
            </w:r>
          </w:p>
        </w:tc>
        <w:tc>
          <w:tcPr>
            <w:tcW w:w="0" w:type="auto"/>
            <w:shd w:val="clear" w:color="auto" w:fill="C2D69B" w:themeFill="accent3" w:themeFillTint="99"/>
          </w:tcPr>
          <w:p w:rsidR="00E7003B" w:rsidRPr="008F69AF" w:rsidRDefault="00E7003B" w:rsidP="00E7003B">
            <w:pPr>
              <w:pStyle w:val="NormalWeb"/>
              <w:rPr>
                <w:rFonts w:asciiTheme="minorHAnsi" w:hAnsiTheme="minorHAnsi"/>
                <w:sz w:val="22"/>
                <w:szCs w:val="22"/>
              </w:rPr>
            </w:pPr>
            <w:r w:rsidRPr="008F69AF">
              <w:rPr>
                <w:rFonts w:asciiTheme="minorHAnsi" w:hAnsiTheme="minorHAnsi" w:cs="Arial"/>
                <w:sz w:val="22"/>
                <w:szCs w:val="22"/>
              </w:rPr>
              <w:t> Proposed double garage and extension to existing garage</w:t>
            </w:r>
          </w:p>
          <w:p w:rsidR="00E7003B" w:rsidRPr="008F69AF" w:rsidRDefault="00E7003B" w:rsidP="00E7003B">
            <w:pPr>
              <w:pStyle w:val="NormalWeb"/>
              <w:rPr>
                <w:rFonts w:asciiTheme="minorHAnsi" w:hAnsiTheme="minorHAnsi"/>
                <w:sz w:val="22"/>
                <w:szCs w:val="22"/>
              </w:rPr>
            </w:pPr>
          </w:p>
        </w:tc>
        <w:tc>
          <w:tcPr>
            <w:tcW w:w="0" w:type="auto"/>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rPr>
                <w:rFonts w:eastAsia="ArialMT" w:cs="ArialMT"/>
              </w:rPr>
              <w:t>14.11.2014</w:t>
            </w:r>
          </w:p>
          <w:p w:rsidR="00E7003B" w:rsidRPr="008F69AF" w:rsidRDefault="00E7003B" w:rsidP="00E7003B">
            <w:pPr>
              <w:jc w:val="center"/>
              <w:rPr>
                <w:rFonts w:eastAsia="ArialMT" w:cs="ArialMT"/>
              </w:rPr>
            </w:pPr>
          </w:p>
        </w:tc>
        <w:tc>
          <w:tcPr>
            <w:tcW w:w="2913" w:type="dxa"/>
            <w:shd w:val="clear" w:color="auto" w:fill="C2D69B" w:themeFill="accent3" w:themeFillTint="99"/>
          </w:tcPr>
          <w:p w:rsidR="00E7003B" w:rsidRPr="008F69AF" w:rsidRDefault="00E83431" w:rsidP="00E7003B">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19.11.2014</w:t>
            </w:r>
          </w:p>
        </w:tc>
        <w:tc>
          <w:tcPr>
            <w:tcW w:w="3118" w:type="dxa"/>
            <w:shd w:val="clear" w:color="auto" w:fill="C2D69B" w:themeFill="accent3" w:themeFillTint="99"/>
          </w:tcPr>
          <w:p w:rsidR="00E7003B" w:rsidRPr="008F69AF" w:rsidRDefault="008F69AF" w:rsidP="00E7003B">
            <w:pPr>
              <w:shd w:val="clear" w:color="auto" w:fill="FFFFFF" w:themeFill="background1"/>
              <w:tabs>
                <w:tab w:val="left" w:pos="7938"/>
              </w:tabs>
            </w:pPr>
            <w:r w:rsidRPr="008F69AF">
              <w:t>Planning Permission Agreed with 4 conditions 7.1.15</w:t>
            </w:r>
          </w:p>
        </w:tc>
      </w:tr>
      <w:tr w:rsidR="008F69AF" w:rsidRPr="008F69AF" w:rsidTr="008F69AF">
        <w:trPr>
          <w:trHeight w:val="93"/>
        </w:trPr>
        <w:tc>
          <w:tcPr>
            <w:tcW w:w="675" w:type="dxa"/>
            <w:shd w:val="clear" w:color="auto" w:fill="C2D69B" w:themeFill="accent3" w:themeFillTint="99"/>
          </w:tcPr>
          <w:p w:rsidR="008F69AF" w:rsidRPr="008F69AF" w:rsidRDefault="008F69AF" w:rsidP="008F69AF">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8F69AF" w:rsidRPr="008F69AF" w:rsidRDefault="008F69AF" w:rsidP="008F69AF">
            <w:pPr>
              <w:shd w:val="clear" w:color="auto" w:fill="FFFFFF"/>
              <w:tabs>
                <w:tab w:val="left" w:pos="7938"/>
              </w:tabs>
            </w:pPr>
            <w:r w:rsidRPr="008F69AF">
              <w:t>24.10.14</w:t>
            </w:r>
          </w:p>
        </w:tc>
        <w:tc>
          <w:tcPr>
            <w:tcW w:w="1155" w:type="dxa"/>
            <w:shd w:val="clear" w:color="auto" w:fill="C2D69B" w:themeFill="accent3" w:themeFillTint="99"/>
          </w:tcPr>
          <w:p w:rsidR="008F69AF" w:rsidRPr="008F69AF" w:rsidRDefault="008F69AF" w:rsidP="008F69AF">
            <w:pPr>
              <w:shd w:val="clear" w:color="auto" w:fill="FFFFFF"/>
              <w:tabs>
                <w:tab w:val="left" w:pos="7938"/>
              </w:tabs>
              <w:rPr>
                <w:rFonts w:eastAsia="ArialMT" w:cs="ArialMT"/>
              </w:rPr>
            </w:pPr>
            <w:r w:rsidRPr="008F69AF">
              <w:rPr>
                <w:rFonts w:eastAsia="ArialMT" w:cs="ArialMT"/>
              </w:rPr>
              <w:t>3832/14</w:t>
            </w:r>
          </w:p>
        </w:tc>
        <w:tc>
          <w:tcPr>
            <w:tcW w:w="1432" w:type="dxa"/>
            <w:shd w:val="clear" w:color="auto" w:fill="C2D69B" w:themeFill="accent3" w:themeFillTint="99"/>
          </w:tcPr>
          <w:p w:rsidR="008F69AF" w:rsidRPr="008F69AF" w:rsidRDefault="008F69AF" w:rsidP="008F69AF">
            <w:pPr>
              <w:pStyle w:val="NormalWeb"/>
              <w:rPr>
                <w:rFonts w:asciiTheme="minorHAnsi" w:hAnsiTheme="minorHAnsi"/>
                <w:sz w:val="22"/>
                <w:szCs w:val="22"/>
              </w:rPr>
            </w:pPr>
            <w:r w:rsidRPr="008F69AF">
              <w:rPr>
                <w:rFonts w:asciiTheme="minorHAnsi" w:hAnsiTheme="minorHAnsi" w:cs="Arial"/>
                <w:sz w:val="22"/>
                <w:szCs w:val="22"/>
              </w:rPr>
              <w:t>Chandos Lodge, 21 Lambseth Street</w:t>
            </w:r>
          </w:p>
        </w:tc>
        <w:tc>
          <w:tcPr>
            <w:tcW w:w="0" w:type="auto"/>
            <w:shd w:val="clear" w:color="auto" w:fill="C2D69B" w:themeFill="accent3" w:themeFillTint="99"/>
          </w:tcPr>
          <w:p w:rsidR="008F69AF" w:rsidRPr="008F69AF" w:rsidRDefault="008F69AF" w:rsidP="008F69AF">
            <w:pPr>
              <w:pStyle w:val="NormalWeb"/>
              <w:rPr>
                <w:rFonts w:asciiTheme="minorHAnsi" w:hAnsiTheme="minorHAnsi"/>
                <w:sz w:val="22"/>
                <w:szCs w:val="22"/>
              </w:rPr>
            </w:pPr>
            <w:r w:rsidRPr="008F69AF">
              <w:rPr>
                <w:rFonts w:asciiTheme="minorHAnsi" w:hAnsiTheme="minorHAnsi" w:cs="Arial"/>
                <w:sz w:val="22"/>
                <w:szCs w:val="22"/>
              </w:rPr>
              <w:t>Proposed double garage and extension to existing garage</w:t>
            </w:r>
          </w:p>
          <w:p w:rsidR="008F69AF" w:rsidRPr="008F69AF" w:rsidRDefault="008F69AF" w:rsidP="008F69AF">
            <w:pPr>
              <w:pStyle w:val="NormalWeb"/>
              <w:rPr>
                <w:rFonts w:asciiTheme="minorHAnsi" w:hAnsiTheme="minorHAnsi"/>
                <w:sz w:val="22"/>
                <w:szCs w:val="22"/>
              </w:rPr>
            </w:pPr>
          </w:p>
        </w:tc>
        <w:tc>
          <w:tcPr>
            <w:tcW w:w="0" w:type="auto"/>
            <w:shd w:val="clear" w:color="auto" w:fill="C2D69B" w:themeFill="accent3" w:themeFillTint="99"/>
          </w:tcPr>
          <w:p w:rsidR="008F69AF" w:rsidRPr="008F69AF" w:rsidRDefault="008F69AF" w:rsidP="008F69AF">
            <w:pPr>
              <w:shd w:val="clear" w:color="auto" w:fill="FFFFFF"/>
              <w:tabs>
                <w:tab w:val="left" w:pos="7938"/>
              </w:tabs>
              <w:rPr>
                <w:rFonts w:eastAsia="ArialMT" w:cs="ArialMT"/>
              </w:rPr>
            </w:pPr>
            <w:r w:rsidRPr="008F69AF">
              <w:rPr>
                <w:rFonts w:eastAsia="ArialMT" w:cs="ArialMT"/>
              </w:rPr>
              <w:t>14.11.2014</w:t>
            </w:r>
          </w:p>
          <w:p w:rsidR="008F69AF" w:rsidRPr="008F69AF" w:rsidRDefault="008F69AF" w:rsidP="008F69AF">
            <w:pPr>
              <w:jc w:val="center"/>
              <w:rPr>
                <w:rFonts w:eastAsia="ArialMT" w:cs="ArialMT"/>
              </w:rPr>
            </w:pPr>
          </w:p>
        </w:tc>
        <w:tc>
          <w:tcPr>
            <w:tcW w:w="2913" w:type="dxa"/>
            <w:shd w:val="clear" w:color="auto" w:fill="C2D69B" w:themeFill="accent3" w:themeFillTint="99"/>
          </w:tcPr>
          <w:p w:rsidR="008F69AF" w:rsidRPr="008F69AF" w:rsidRDefault="005C61C4" w:rsidP="008F69AF">
            <w:pPr>
              <w:shd w:val="clear" w:color="auto" w:fill="FFFFFF" w:themeFill="background1"/>
              <w:rPr>
                <w:rFonts w:eastAsia="Times New Roman" w:cs="Times New Roman"/>
                <w:color w:val="000000"/>
                <w:lang w:eastAsia="en-GB"/>
              </w:rPr>
            </w:pPr>
            <w:r>
              <w:rPr>
                <w:rFonts w:eastAsia="Times New Roman" w:cs="Times New Roman"/>
                <w:color w:val="000000"/>
                <w:lang w:eastAsia="en-GB"/>
              </w:rPr>
              <w:t>Agreed Support 19.11.2014</w:t>
            </w:r>
          </w:p>
        </w:tc>
        <w:tc>
          <w:tcPr>
            <w:tcW w:w="3118" w:type="dxa"/>
            <w:shd w:val="clear" w:color="auto" w:fill="C2D69B" w:themeFill="accent3" w:themeFillTint="99"/>
          </w:tcPr>
          <w:p w:rsidR="008F69AF" w:rsidRPr="008F69AF" w:rsidRDefault="008F69AF" w:rsidP="008F69AF">
            <w:pPr>
              <w:shd w:val="clear" w:color="auto" w:fill="FFFFFF" w:themeFill="background1"/>
              <w:tabs>
                <w:tab w:val="left" w:pos="7938"/>
              </w:tabs>
            </w:pPr>
            <w:r w:rsidRPr="008F69AF">
              <w:t>Listed Building consent agreed 7.1.15</w:t>
            </w:r>
          </w:p>
        </w:tc>
      </w:tr>
      <w:tr w:rsidR="008F69AF" w:rsidRPr="008F69AF" w:rsidTr="008F69AF">
        <w:trPr>
          <w:trHeight w:val="1304"/>
        </w:trPr>
        <w:tc>
          <w:tcPr>
            <w:tcW w:w="675" w:type="dxa"/>
            <w:shd w:val="clear" w:color="auto" w:fill="C2D69B" w:themeFill="accent3" w:themeFillTint="99"/>
          </w:tcPr>
          <w:p w:rsidR="00E7003B" w:rsidRPr="008F69AF" w:rsidRDefault="00E7003B" w:rsidP="00E7003B">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7003B" w:rsidRPr="008F69AF" w:rsidRDefault="00E7003B" w:rsidP="00E7003B">
            <w:pPr>
              <w:shd w:val="clear" w:color="auto" w:fill="FFFFFF"/>
              <w:tabs>
                <w:tab w:val="left" w:pos="7938"/>
              </w:tabs>
            </w:pPr>
            <w:r w:rsidRPr="008F69AF">
              <w:t>18.11.14</w:t>
            </w:r>
          </w:p>
        </w:tc>
        <w:tc>
          <w:tcPr>
            <w:tcW w:w="1155" w:type="dxa"/>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rPr>
                <w:rFonts w:eastAsia="ArialMT" w:cs="ArialMT"/>
              </w:rPr>
              <w:t>3316/14</w:t>
            </w:r>
          </w:p>
        </w:tc>
        <w:tc>
          <w:tcPr>
            <w:tcW w:w="1432" w:type="dxa"/>
            <w:shd w:val="clear" w:color="auto" w:fill="C2D69B" w:themeFill="accent3" w:themeFillTint="99"/>
          </w:tcPr>
          <w:p w:rsidR="00E7003B" w:rsidRPr="008F69AF" w:rsidRDefault="00E7003B" w:rsidP="00E7003B">
            <w:pPr>
              <w:pStyle w:val="NormalWeb"/>
              <w:rPr>
                <w:rFonts w:asciiTheme="minorHAnsi" w:hAnsiTheme="minorHAnsi"/>
                <w:sz w:val="22"/>
                <w:szCs w:val="22"/>
              </w:rPr>
            </w:pPr>
            <w:r w:rsidRPr="008F69AF">
              <w:rPr>
                <w:rFonts w:asciiTheme="minorHAnsi" w:hAnsiTheme="minorHAnsi" w:cs="Arial"/>
                <w:sz w:val="22"/>
                <w:szCs w:val="22"/>
              </w:rPr>
              <w:t>Mallow House, 8 Lambseth Street, Eye</w:t>
            </w:r>
          </w:p>
        </w:tc>
        <w:tc>
          <w:tcPr>
            <w:tcW w:w="0" w:type="auto"/>
            <w:shd w:val="clear" w:color="auto" w:fill="C2D69B" w:themeFill="accent3" w:themeFillTint="99"/>
          </w:tcPr>
          <w:p w:rsidR="00E7003B" w:rsidRPr="008F69AF" w:rsidRDefault="00E7003B" w:rsidP="00E7003B">
            <w:pPr>
              <w:pStyle w:val="NormalWeb"/>
              <w:rPr>
                <w:rFonts w:asciiTheme="minorHAnsi" w:hAnsiTheme="minorHAnsi" w:cs="Arial"/>
                <w:sz w:val="22"/>
                <w:szCs w:val="22"/>
              </w:rPr>
            </w:pPr>
            <w:r w:rsidRPr="008F69AF">
              <w:rPr>
                <w:rFonts w:asciiTheme="minorHAnsi" w:hAnsiTheme="minorHAnsi" w:cs="Arial"/>
                <w:sz w:val="22"/>
                <w:szCs w:val="22"/>
              </w:rPr>
              <w:t>Lime Tree (T1) - Thinning &amp; Crown Reduction Ailanthus Altissima (AA) - Thinning &amp; Crown Reduction</w:t>
            </w:r>
          </w:p>
        </w:tc>
        <w:tc>
          <w:tcPr>
            <w:tcW w:w="0" w:type="auto"/>
            <w:shd w:val="clear" w:color="auto" w:fill="C2D69B" w:themeFill="accent3" w:themeFillTint="99"/>
          </w:tcPr>
          <w:p w:rsidR="00E7003B" w:rsidRPr="008F69AF" w:rsidRDefault="00E7003B" w:rsidP="00E7003B">
            <w:pPr>
              <w:shd w:val="clear" w:color="auto" w:fill="FFFFFF"/>
              <w:tabs>
                <w:tab w:val="left" w:pos="7938"/>
              </w:tabs>
              <w:rPr>
                <w:rFonts w:eastAsia="ArialMT" w:cs="ArialMT"/>
              </w:rPr>
            </w:pPr>
            <w:r w:rsidRPr="008F69AF">
              <w:rPr>
                <w:rFonts w:eastAsia="ArialMT" w:cs="ArialMT"/>
              </w:rPr>
              <w:t>18.11.2014</w:t>
            </w:r>
          </w:p>
        </w:tc>
        <w:tc>
          <w:tcPr>
            <w:tcW w:w="2913" w:type="dxa"/>
            <w:shd w:val="clear" w:color="auto" w:fill="C2D69B" w:themeFill="accent3" w:themeFillTint="99"/>
          </w:tcPr>
          <w:p w:rsidR="00E7003B" w:rsidRPr="008F69AF" w:rsidRDefault="00E83431" w:rsidP="00E7003B">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19.11.2014</w:t>
            </w:r>
          </w:p>
        </w:tc>
        <w:tc>
          <w:tcPr>
            <w:tcW w:w="3118" w:type="dxa"/>
            <w:shd w:val="clear" w:color="auto" w:fill="C2D69B" w:themeFill="accent3" w:themeFillTint="99"/>
          </w:tcPr>
          <w:p w:rsidR="00E7003B" w:rsidRPr="008F69AF" w:rsidRDefault="008F69AF" w:rsidP="00E7003B">
            <w:pPr>
              <w:shd w:val="clear" w:color="auto" w:fill="FFFFFF" w:themeFill="background1"/>
              <w:tabs>
                <w:tab w:val="left" w:pos="7938"/>
              </w:tabs>
            </w:pPr>
            <w:r w:rsidRPr="008F69AF">
              <w:t>Permission Granted 21.11.14</w:t>
            </w:r>
          </w:p>
        </w:tc>
      </w:tr>
      <w:tr w:rsidR="005C61C4" w:rsidRPr="008F69AF" w:rsidTr="0017647E">
        <w:trPr>
          <w:trHeight w:val="93"/>
        </w:trPr>
        <w:tc>
          <w:tcPr>
            <w:tcW w:w="675" w:type="dxa"/>
            <w:shd w:val="clear" w:color="auto" w:fill="C2D69B" w:themeFill="accent3" w:themeFillTint="99"/>
          </w:tcPr>
          <w:p w:rsidR="00E83431" w:rsidRPr="008F69AF" w:rsidRDefault="00E83431" w:rsidP="00E83431">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83431" w:rsidRPr="008F69AF" w:rsidRDefault="00E83431" w:rsidP="00E83431">
            <w:pPr>
              <w:shd w:val="clear" w:color="auto" w:fill="FFFFFF"/>
              <w:tabs>
                <w:tab w:val="left" w:pos="7938"/>
              </w:tabs>
            </w:pPr>
            <w:r w:rsidRPr="008F69AF">
              <w:t>7.11.14</w:t>
            </w:r>
          </w:p>
        </w:tc>
        <w:tc>
          <w:tcPr>
            <w:tcW w:w="1155" w:type="dxa"/>
            <w:shd w:val="clear" w:color="auto" w:fill="C2D69B" w:themeFill="accent3" w:themeFillTint="99"/>
          </w:tcPr>
          <w:p w:rsidR="00E83431" w:rsidRPr="008F69AF" w:rsidRDefault="00E83431" w:rsidP="00E83431">
            <w:pPr>
              <w:shd w:val="clear" w:color="auto" w:fill="FFFFFF"/>
              <w:tabs>
                <w:tab w:val="left" w:pos="7938"/>
              </w:tabs>
              <w:jc w:val="both"/>
              <w:rPr>
                <w:rFonts w:eastAsia="ArialMT" w:cs="ArialMT"/>
              </w:rPr>
            </w:pPr>
            <w:r w:rsidRPr="008F69AF">
              <w:rPr>
                <w:rFonts w:eastAsia="ArialMT" w:cs="ArialMT"/>
              </w:rPr>
              <w:t>3401/14</w:t>
            </w:r>
          </w:p>
        </w:tc>
        <w:tc>
          <w:tcPr>
            <w:tcW w:w="1432" w:type="dxa"/>
            <w:shd w:val="clear" w:color="auto" w:fill="C2D69B" w:themeFill="accent3" w:themeFillTint="99"/>
          </w:tcPr>
          <w:p w:rsidR="00E83431" w:rsidRPr="008F69AF" w:rsidRDefault="00E83431" w:rsidP="00E83431">
            <w:pPr>
              <w:pStyle w:val="NormalWeb"/>
              <w:jc w:val="both"/>
              <w:rPr>
                <w:rFonts w:asciiTheme="minorHAnsi" w:hAnsiTheme="minorHAnsi" w:cs="Arial"/>
                <w:sz w:val="22"/>
                <w:szCs w:val="22"/>
              </w:rPr>
            </w:pPr>
            <w:r w:rsidRPr="008F69AF">
              <w:rPr>
                <w:rFonts w:asciiTheme="minorHAnsi" w:hAnsiTheme="minorHAnsi" w:cs="Arial"/>
                <w:sz w:val="22"/>
                <w:szCs w:val="22"/>
              </w:rPr>
              <w:t>24 Gaye Crescent, Eye</w:t>
            </w:r>
          </w:p>
        </w:tc>
        <w:tc>
          <w:tcPr>
            <w:tcW w:w="0" w:type="auto"/>
            <w:shd w:val="clear" w:color="auto" w:fill="C2D69B" w:themeFill="accent3" w:themeFillTint="99"/>
          </w:tcPr>
          <w:p w:rsidR="00E83431" w:rsidRPr="008F69AF" w:rsidRDefault="00E83431" w:rsidP="00E83431">
            <w:pPr>
              <w:pStyle w:val="NormalWeb"/>
              <w:jc w:val="both"/>
              <w:rPr>
                <w:rFonts w:asciiTheme="minorHAnsi" w:hAnsiTheme="minorHAnsi" w:cs="Arial"/>
                <w:sz w:val="22"/>
                <w:szCs w:val="22"/>
              </w:rPr>
            </w:pPr>
            <w:r w:rsidRPr="008F69AF">
              <w:rPr>
                <w:rFonts w:asciiTheme="minorHAnsi" w:hAnsiTheme="minorHAnsi" w:cs="Arial"/>
                <w:sz w:val="22"/>
                <w:szCs w:val="22"/>
              </w:rPr>
              <w:t>Erection of single side and rear extension.</w:t>
            </w:r>
          </w:p>
        </w:tc>
        <w:tc>
          <w:tcPr>
            <w:tcW w:w="0" w:type="auto"/>
            <w:shd w:val="clear" w:color="auto" w:fill="C2D69B" w:themeFill="accent3" w:themeFillTint="99"/>
          </w:tcPr>
          <w:p w:rsidR="00E83431" w:rsidRPr="008F69AF" w:rsidRDefault="00E83431" w:rsidP="00E83431">
            <w:pPr>
              <w:shd w:val="clear" w:color="auto" w:fill="FFFFFF"/>
              <w:tabs>
                <w:tab w:val="left" w:pos="7938"/>
              </w:tabs>
              <w:rPr>
                <w:rFonts w:eastAsia="ArialMT" w:cs="ArialMT"/>
              </w:rPr>
            </w:pPr>
            <w:r w:rsidRPr="008F69AF">
              <w:rPr>
                <w:rFonts w:eastAsia="ArialMT" w:cs="ArialMT"/>
              </w:rPr>
              <w:t>27.11.2014</w:t>
            </w:r>
          </w:p>
        </w:tc>
        <w:tc>
          <w:tcPr>
            <w:tcW w:w="2913" w:type="dxa"/>
            <w:shd w:val="clear" w:color="auto" w:fill="C2D69B" w:themeFill="accent3" w:themeFillTint="99"/>
          </w:tcPr>
          <w:p w:rsidR="00E83431" w:rsidRPr="008F69AF" w:rsidRDefault="00E83431" w:rsidP="00E83431">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Agreed Support 19.11.2014</w:t>
            </w:r>
          </w:p>
        </w:tc>
        <w:tc>
          <w:tcPr>
            <w:tcW w:w="3118" w:type="dxa"/>
            <w:shd w:val="clear" w:color="auto" w:fill="C2D69B" w:themeFill="accent3" w:themeFillTint="99"/>
          </w:tcPr>
          <w:p w:rsidR="00E83431" w:rsidRPr="008F69AF" w:rsidRDefault="0017647E" w:rsidP="00E83431">
            <w:pPr>
              <w:shd w:val="clear" w:color="auto" w:fill="FFFFFF" w:themeFill="background1"/>
              <w:tabs>
                <w:tab w:val="left" w:pos="7938"/>
              </w:tabs>
            </w:pPr>
            <w:r w:rsidRPr="008F69AF">
              <w:t>Planning permission agreed</w:t>
            </w:r>
            <w:r w:rsidR="008F69AF" w:rsidRPr="008F69AF">
              <w:t xml:space="preserve"> 3.12.14</w:t>
            </w:r>
          </w:p>
        </w:tc>
      </w:tr>
      <w:tr w:rsidR="008F69AF" w:rsidRPr="008F69AF" w:rsidTr="008F69AF">
        <w:trPr>
          <w:trHeight w:val="93"/>
        </w:trPr>
        <w:tc>
          <w:tcPr>
            <w:tcW w:w="675" w:type="dxa"/>
            <w:shd w:val="clear" w:color="auto" w:fill="C2D69B" w:themeFill="accent3" w:themeFillTint="99"/>
          </w:tcPr>
          <w:p w:rsidR="00E83431" w:rsidRPr="008F69AF" w:rsidRDefault="00E83431" w:rsidP="00E83431">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83431" w:rsidRPr="008F69AF" w:rsidRDefault="00E83431" w:rsidP="00E83431">
            <w:pPr>
              <w:shd w:val="clear" w:color="auto" w:fill="FFFFFF"/>
              <w:tabs>
                <w:tab w:val="left" w:pos="7938"/>
              </w:tabs>
            </w:pPr>
            <w:r w:rsidRPr="008F69AF">
              <w:t>17.11.14</w:t>
            </w:r>
          </w:p>
        </w:tc>
        <w:tc>
          <w:tcPr>
            <w:tcW w:w="1155" w:type="dxa"/>
            <w:shd w:val="clear" w:color="auto" w:fill="C2D69B" w:themeFill="accent3" w:themeFillTint="99"/>
          </w:tcPr>
          <w:p w:rsidR="00E83431" w:rsidRPr="008F69AF" w:rsidRDefault="00E83431" w:rsidP="00E83431">
            <w:pPr>
              <w:shd w:val="clear" w:color="auto" w:fill="FFFFFF"/>
              <w:tabs>
                <w:tab w:val="left" w:pos="7938"/>
              </w:tabs>
              <w:jc w:val="both"/>
            </w:pPr>
            <w:r w:rsidRPr="008F69AF">
              <w:t>3529/14</w:t>
            </w:r>
          </w:p>
        </w:tc>
        <w:tc>
          <w:tcPr>
            <w:tcW w:w="1432" w:type="dxa"/>
            <w:shd w:val="clear" w:color="auto" w:fill="C2D69B" w:themeFill="accent3" w:themeFillTint="99"/>
          </w:tcPr>
          <w:p w:rsidR="00E83431" w:rsidRPr="008F69AF" w:rsidRDefault="00E83431" w:rsidP="00E83431">
            <w:pPr>
              <w:pStyle w:val="NormalWeb"/>
              <w:jc w:val="both"/>
              <w:rPr>
                <w:rFonts w:asciiTheme="minorHAnsi" w:hAnsiTheme="minorHAnsi" w:cs="Arial"/>
                <w:sz w:val="22"/>
                <w:szCs w:val="22"/>
              </w:rPr>
            </w:pPr>
            <w:r w:rsidRPr="008F69AF">
              <w:rPr>
                <w:rFonts w:asciiTheme="minorHAnsi" w:hAnsiTheme="minorHAnsi" w:cs="Arial"/>
                <w:sz w:val="22"/>
                <w:szCs w:val="22"/>
              </w:rPr>
              <w:t>Land to rear of 49 Church Street, Eye</w:t>
            </w:r>
          </w:p>
        </w:tc>
        <w:tc>
          <w:tcPr>
            <w:tcW w:w="0" w:type="auto"/>
            <w:shd w:val="clear" w:color="auto" w:fill="C2D69B" w:themeFill="accent3" w:themeFillTint="99"/>
          </w:tcPr>
          <w:p w:rsidR="00E83431" w:rsidRPr="008F69AF" w:rsidRDefault="00E83431" w:rsidP="00E83431">
            <w:pPr>
              <w:pStyle w:val="NormalWeb"/>
              <w:jc w:val="both"/>
              <w:rPr>
                <w:rFonts w:asciiTheme="minorHAnsi" w:hAnsiTheme="minorHAnsi"/>
                <w:sz w:val="22"/>
                <w:szCs w:val="22"/>
              </w:rPr>
            </w:pPr>
            <w:r w:rsidRPr="008F69AF">
              <w:rPr>
                <w:rFonts w:asciiTheme="minorHAnsi" w:hAnsiTheme="minorHAnsi" w:cs="Arial"/>
                <w:sz w:val="22"/>
                <w:szCs w:val="22"/>
              </w:rPr>
              <w:t>Demolition of existing storage building, erection of new dwelling and works including re-arrangement of existing parking.</w:t>
            </w:r>
          </w:p>
        </w:tc>
        <w:tc>
          <w:tcPr>
            <w:tcW w:w="0" w:type="auto"/>
            <w:shd w:val="clear" w:color="auto" w:fill="C2D69B" w:themeFill="accent3" w:themeFillTint="99"/>
          </w:tcPr>
          <w:p w:rsidR="00E83431" w:rsidRPr="008F69AF" w:rsidRDefault="00E83431" w:rsidP="00E83431">
            <w:pPr>
              <w:shd w:val="clear" w:color="auto" w:fill="FFFFFF"/>
              <w:tabs>
                <w:tab w:val="left" w:pos="7938"/>
              </w:tabs>
              <w:rPr>
                <w:rFonts w:eastAsia="ArialMT" w:cs="ArialMT"/>
              </w:rPr>
            </w:pPr>
            <w:r w:rsidRPr="008F69AF">
              <w:rPr>
                <w:rFonts w:eastAsia="ArialMT" w:cs="ArialMT"/>
              </w:rPr>
              <w:t>7.12.14</w:t>
            </w:r>
          </w:p>
        </w:tc>
        <w:tc>
          <w:tcPr>
            <w:tcW w:w="2913" w:type="dxa"/>
            <w:shd w:val="clear" w:color="auto" w:fill="C2D69B" w:themeFill="accent3" w:themeFillTint="99"/>
          </w:tcPr>
          <w:p w:rsidR="00E83431" w:rsidRPr="008F69AF" w:rsidRDefault="00E83431" w:rsidP="008F69AF">
            <w:pPr>
              <w:shd w:val="clear" w:color="auto" w:fill="FFFFFF" w:themeFill="background1"/>
              <w:rPr>
                <w:rFonts w:eastAsia="Times New Roman" w:cs="Times New Roman"/>
                <w:color w:val="000000"/>
                <w:lang w:eastAsia="en-GB"/>
              </w:rPr>
            </w:pPr>
            <w:r w:rsidRPr="008F69AF">
              <w:rPr>
                <w:color w:val="333333"/>
                <w:lang w:val="en"/>
              </w:rPr>
              <w:t xml:space="preserve">Eye Town Council wishes to object to the above application for the following reasons: 1. Grave concern over the number of parking spaces allocated and, in particular, the ability of vehicles to turn round within the restricted area and drive out into Church Street. 2. Negative impact on the conservation area and listed buildings. 3. More information is required on possible drainage issues. 4. Potential over development. </w:t>
            </w:r>
            <w:r w:rsidRPr="008F69AF">
              <w:rPr>
                <w:color w:val="333333"/>
                <w:lang w:val="en"/>
              </w:rPr>
              <w:lastRenderedPageBreak/>
              <w:t>Clerk to add in any relevant objections from the 2012 application objections.19.11.14</w:t>
            </w:r>
          </w:p>
        </w:tc>
        <w:tc>
          <w:tcPr>
            <w:tcW w:w="3118" w:type="dxa"/>
            <w:shd w:val="clear" w:color="auto" w:fill="FF0000"/>
          </w:tcPr>
          <w:p w:rsidR="00E83431" w:rsidRPr="008F69AF" w:rsidRDefault="00C17315" w:rsidP="00E83431">
            <w:pPr>
              <w:shd w:val="clear" w:color="auto" w:fill="FFFFFF" w:themeFill="background1"/>
              <w:tabs>
                <w:tab w:val="left" w:pos="7938"/>
              </w:tabs>
            </w:pPr>
            <w:r w:rsidRPr="008F69AF">
              <w:lastRenderedPageBreak/>
              <w:t>Planning Permission Denied</w:t>
            </w:r>
          </w:p>
        </w:tc>
      </w:tr>
      <w:tr w:rsidR="005C61C4" w:rsidRPr="008F69AF" w:rsidTr="005C61C4">
        <w:trPr>
          <w:trHeight w:val="93"/>
        </w:trPr>
        <w:tc>
          <w:tcPr>
            <w:tcW w:w="675" w:type="dxa"/>
            <w:shd w:val="clear" w:color="auto" w:fill="C2D69B" w:themeFill="accent3" w:themeFillTint="99"/>
          </w:tcPr>
          <w:p w:rsidR="00E83431" w:rsidRPr="008F69AF" w:rsidRDefault="00E83431" w:rsidP="00E7003B">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E83431" w:rsidRPr="008F69AF" w:rsidRDefault="00C17315" w:rsidP="00E7003B">
            <w:pPr>
              <w:shd w:val="clear" w:color="auto" w:fill="FFFFFF"/>
              <w:tabs>
                <w:tab w:val="left" w:pos="7938"/>
              </w:tabs>
            </w:pPr>
            <w:r w:rsidRPr="008F69AF">
              <w:t>21.11.14</w:t>
            </w:r>
          </w:p>
        </w:tc>
        <w:tc>
          <w:tcPr>
            <w:tcW w:w="1155" w:type="dxa"/>
            <w:shd w:val="clear" w:color="auto" w:fill="C2D69B" w:themeFill="accent3" w:themeFillTint="99"/>
          </w:tcPr>
          <w:p w:rsidR="00E83431" w:rsidRPr="008F69AF" w:rsidRDefault="00C17315" w:rsidP="00E7003B">
            <w:pPr>
              <w:shd w:val="clear" w:color="auto" w:fill="FFFFFF"/>
              <w:tabs>
                <w:tab w:val="left" w:pos="7938"/>
              </w:tabs>
              <w:rPr>
                <w:rFonts w:eastAsia="ArialMT" w:cs="ArialMT"/>
              </w:rPr>
            </w:pPr>
            <w:r w:rsidRPr="008F69AF">
              <w:rPr>
                <w:rFonts w:eastAsia="ArialMT" w:cs="ArialMT"/>
              </w:rPr>
              <w:t>3598/14</w:t>
            </w:r>
          </w:p>
        </w:tc>
        <w:tc>
          <w:tcPr>
            <w:tcW w:w="1432" w:type="dxa"/>
            <w:shd w:val="clear" w:color="auto" w:fill="C2D69B" w:themeFill="accent3" w:themeFillTint="99"/>
          </w:tcPr>
          <w:p w:rsidR="00C17315" w:rsidRPr="008F69AF" w:rsidRDefault="00C17315" w:rsidP="00C17315">
            <w:pPr>
              <w:pStyle w:val="NormalWeb"/>
              <w:rPr>
                <w:rFonts w:asciiTheme="minorHAnsi" w:hAnsiTheme="minorHAnsi"/>
                <w:sz w:val="22"/>
                <w:szCs w:val="22"/>
              </w:rPr>
            </w:pPr>
            <w:r w:rsidRPr="008F69AF">
              <w:rPr>
                <w:rFonts w:asciiTheme="minorHAnsi" w:hAnsiTheme="minorHAnsi" w:cs="Arial"/>
                <w:sz w:val="22"/>
                <w:szCs w:val="22"/>
              </w:rPr>
              <w:t>17 Lambseth Street, Eye</w:t>
            </w:r>
          </w:p>
          <w:p w:rsidR="00E83431" w:rsidRPr="008F69AF" w:rsidRDefault="00E83431" w:rsidP="00E7003B">
            <w:pPr>
              <w:pStyle w:val="NormalWeb"/>
              <w:rPr>
                <w:rFonts w:asciiTheme="minorHAnsi" w:hAnsiTheme="minorHAnsi" w:cs="Arial"/>
                <w:sz w:val="22"/>
                <w:szCs w:val="22"/>
              </w:rPr>
            </w:pPr>
          </w:p>
        </w:tc>
        <w:tc>
          <w:tcPr>
            <w:tcW w:w="0" w:type="auto"/>
            <w:shd w:val="clear" w:color="auto" w:fill="C2D69B" w:themeFill="accent3" w:themeFillTint="99"/>
          </w:tcPr>
          <w:p w:rsidR="00C17315" w:rsidRPr="008F69AF" w:rsidRDefault="00C17315" w:rsidP="00C17315">
            <w:pPr>
              <w:pStyle w:val="NormalWeb"/>
              <w:rPr>
                <w:rFonts w:asciiTheme="minorHAnsi" w:hAnsiTheme="minorHAnsi"/>
                <w:sz w:val="22"/>
                <w:szCs w:val="22"/>
              </w:rPr>
            </w:pPr>
            <w:r w:rsidRPr="008F69AF">
              <w:rPr>
                <w:rFonts w:asciiTheme="minorHAnsi" w:hAnsiTheme="minorHAnsi" w:cs="Arial"/>
                <w:sz w:val="22"/>
                <w:szCs w:val="22"/>
              </w:rPr>
              <w:t>Retrospective application for repairs and reinstatement of section of east elevation boundary wall</w:t>
            </w:r>
          </w:p>
          <w:p w:rsidR="00E83431" w:rsidRPr="008F69AF" w:rsidRDefault="00E83431" w:rsidP="00E7003B">
            <w:pPr>
              <w:pStyle w:val="NormalWeb"/>
              <w:rPr>
                <w:rFonts w:asciiTheme="minorHAnsi" w:hAnsiTheme="minorHAnsi" w:cs="Arial"/>
                <w:sz w:val="22"/>
                <w:szCs w:val="22"/>
              </w:rPr>
            </w:pPr>
          </w:p>
        </w:tc>
        <w:tc>
          <w:tcPr>
            <w:tcW w:w="0" w:type="auto"/>
            <w:shd w:val="clear" w:color="auto" w:fill="C2D69B" w:themeFill="accent3" w:themeFillTint="99"/>
          </w:tcPr>
          <w:p w:rsidR="00E83431" w:rsidRPr="008F69AF" w:rsidRDefault="00C17315" w:rsidP="00E7003B">
            <w:pPr>
              <w:shd w:val="clear" w:color="auto" w:fill="FFFFFF"/>
              <w:tabs>
                <w:tab w:val="left" w:pos="7938"/>
              </w:tabs>
              <w:rPr>
                <w:rFonts w:eastAsia="ArialMT" w:cs="ArialMT"/>
              </w:rPr>
            </w:pPr>
            <w:r w:rsidRPr="008F69AF">
              <w:rPr>
                <w:rFonts w:eastAsia="ArialMT" w:cs="ArialMT"/>
              </w:rPr>
              <w:t>Extension requested 16.12.14</w:t>
            </w:r>
          </w:p>
        </w:tc>
        <w:tc>
          <w:tcPr>
            <w:tcW w:w="2913" w:type="dxa"/>
            <w:shd w:val="clear" w:color="auto" w:fill="C2D69B" w:themeFill="accent3" w:themeFillTint="99"/>
          </w:tcPr>
          <w:p w:rsidR="00E83431" w:rsidRPr="008F69AF" w:rsidRDefault="00C17315" w:rsidP="00E7003B">
            <w:pPr>
              <w:shd w:val="clear" w:color="auto" w:fill="FFFFFF" w:themeFill="background1"/>
              <w:rPr>
                <w:rFonts w:eastAsia="Times New Roman" w:cs="Times New Roman"/>
                <w:color w:val="000000"/>
                <w:lang w:eastAsia="en-GB"/>
              </w:rPr>
            </w:pPr>
            <w:r w:rsidRPr="008F69AF">
              <w:rPr>
                <w:rFonts w:eastAsia="Times New Roman" w:cs="Times New Roman"/>
                <w:color w:val="000000"/>
                <w:lang w:eastAsia="en-GB"/>
              </w:rPr>
              <w:t>15.12.14 Eye Town Council Supports application</w:t>
            </w:r>
          </w:p>
        </w:tc>
        <w:tc>
          <w:tcPr>
            <w:tcW w:w="3118" w:type="dxa"/>
            <w:shd w:val="clear" w:color="auto" w:fill="C2D69B" w:themeFill="accent3" w:themeFillTint="99"/>
          </w:tcPr>
          <w:p w:rsidR="00E83431" w:rsidRPr="008F69AF" w:rsidRDefault="005C61C4" w:rsidP="00E7003B">
            <w:pPr>
              <w:shd w:val="clear" w:color="auto" w:fill="FFFFFF" w:themeFill="background1"/>
              <w:tabs>
                <w:tab w:val="left" w:pos="7938"/>
              </w:tabs>
            </w:pPr>
            <w:r>
              <w:t>Planning Permission Agreed 13.1.14</w:t>
            </w:r>
          </w:p>
        </w:tc>
      </w:tr>
      <w:tr w:rsidR="005C61C4" w:rsidRPr="008F69AF" w:rsidTr="005C61C4">
        <w:trPr>
          <w:trHeight w:val="93"/>
        </w:trPr>
        <w:tc>
          <w:tcPr>
            <w:tcW w:w="675" w:type="dxa"/>
            <w:shd w:val="clear" w:color="auto" w:fill="C2D69B" w:themeFill="accent3" w:themeFillTint="99"/>
          </w:tcPr>
          <w:p w:rsidR="00C17315" w:rsidRPr="008F69AF" w:rsidRDefault="00C17315" w:rsidP="00C173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C17315" w:rsidRPr="008F69AF" w:rsidRDefault="00C17315" w:rsidP="00C17315">
            <w:pPr>
              <w:shd w:val="clear" w:color="auto" w:fill="FFFFFF"/>
              <w:tabs>
                <w:tab w:val="left" w:pos="7938"/>
              </w:tabs>
            </w:pPr>
            <w:r w:rsidRPr="008F69AF">
              <w:t>21.11.14</w:t>
            </w:r>
          </w:p>
        </w:tc>
        <w:tc>
          <w:tcPr>
            <w:tcW w:w="1155" w:type="dxa"/>
            <w:shd w:val="clear" w:color="auto" w:fill="C2D69B" w:themeFill="accent3" w:themeFillTint="99"/>
          </w:tcPr>
          <w:p w:rsidR="00C17315" w:rsidRPr="008F69AF" w:rsidRDefault="00C17315" w:rsidP="00C17315">
            <w:pPr>
              <w:shd w:val="clear" w:color="auto" w:fill="FFFFFF"/>
              <w:tabs>
                <w:tab w:val="left" w:pos="7938"/>
              </w:tabs>
              <w:rPr>
                <w:rFonts w:eastAsia="ArialMT" w:cs="ArialMT"/>
              </w:rPr>
            </w:pPr>
            <w:r w:rsidRPr="008F69AF">
              <w:rPr>
                <w:rFonts w:eastAsia="ArialMT" w:cs="ArialMT"/>
              </w:rPr>
              <w:t>3599/14</w:t>
            </w:r>
          </w:p>
        </w:tc>
        <w:tc>
          <w:tcPr>
            <w:tcW w:w="1432" w:type="dxa"/>
            <w:shd w:val="clear" w:color="auto" w:fill="C2D69B" w:themeFill="accent3" w:themeFillTint="99"/>
          </w:tcPr>
          <w:p w:rsidR="00C17315" w:rsidRPr="008F69AF" w:rsidRDefault="00C17315" w:rsidP="00C17315">
            <w:pPr>
              <w:pStyle w:val="NormalWeb"/>
              <w:rPr>
                <w:rFonts w:asciiTheme="minorHAnsi" w:hAnsiTheme="minorHAnsi"/>
                <w:sz w:val="22"/>
                <w:szCs w:val="22"/>
              </w:rPr>
            </w:pPr>
            <w:r w:rsidRPr="008F69AF">
              <w:rPr>
                <w:rFonts w:asciiTheme="minorHAnsi" w:hAnsiTheme="minorHAnsi" w:cs="Arial"/>
                <w:sz w:val="22"/>
                <w:szCs w:val="22"/>
              </w:rPr>
              <w:t>17 Lambseth Street, Eye</w:t>
            </w:r>
          </w:p>
          <w:p w:rsidR="00C17315" w:rsidRPr="008F69AF" w:rsidRDefault="00C17315" w:rsidP="00C17315">
            <w:pPr>
              <w:pStyle w:val="NormalWeb"/>
              <w:rPr>
                <w:rFonts w:asciiTheme="minorHAnsi" w:hAnsiTheme="minorHAnsi" w:cs="Arial"/>
                <w:sz w:val="22"/>
                <w:szCs w:val="22"/>
              </w:rPr>
            </w:pPr>
          </w:p>
        </w:tc>
        <w:tc>
          <w:tcPr>
            <w:tcW w:w="0" w:type="auto"/>
            <w:shd w:val="clear" w:color="auto" w:fill="C2D69B" w:themeFill="accent3" w:themeFillTint="99"/>
          </w:tcPr>
          <w:p w:rsidR="00C17315" w:rsidRPr="008F69AF" w:rsidRDefault="00C17315" w:rsidP="00C17315">
            <w:pPr>
              <w:pStyle w:val="NormalWeb"/>
              <w:rPr>
                <w:rFonts w:asciiTheme="minorHAnsi" w:hAnsiTheme="minorHAnsi"/>
                <w:sz w:val="22"/>
                <w:szCs w:val="22"/>
              </w:rPr>
            </w:pPr>
            <w:r w:rsidRPr="008F69AF">
              <w:rPr>
                <w:rFonts w:asciiTheme="minorHAnsi" w:hAnsiTheme="minorHAnsi" w:cs="Arial"/>
                <w:sz w:val="22"/>
                <w:szCs w:val="22"/>
              </w:rPr>
              <w:t>Retrospective listed buildings consent application for repairs and reinstatement of section of east elevation boundary wall</w:t>
            </w:r>
          </w:p>
          <w:p w:rsidR="00C17315" w:rsidRPr="008F69AF" w:rsidRDefault="00C17315" w:rsidP="00C17315">
            <w:pPr>
              <w:pStyle w:val="NormalWeb"/>
              <w:rPr>
                <w:rFonts w:asciiTheme="minorHAnsi" w:hAnsiTheme="minorHAnsi" w:cs="Arial"/>
                <w:sz w:val="22"/>
                <w:szCs w:val="22"/>
              </w:rPr>
            </w:pPr>
          </w:p>
        </w:tc>
        <w:tc>
          <w:tcPr>
            <w:tcW w:w="0" w:type="auto"/>
            <w:shd w:val="clear" w:color="auto" w:fill="C2D69B" w:themeFill="accent3" w:themeFillTint="99"/>
          </w:tcPr>
          <w:p w:rsidR="00C17315" w:rsidRPr="008F69AF" w:rsidRDefault="00C17315" w:rsidP="00C17315">
            <w:pPr>
              <w:shd w:val="clear" w:color="auto" w:fill="FFFFFF"/>
              <w:tabs>
                <w:tab w:val="left" w:pos="7938"/>
              </w:tabs>
              <w:rPr>
                <w:rFonts w:eastAsia="ArialMT" w:cs="ArialMT"/>
              </w:rPr>
            </w:pPr>
            <w:r w:rsidRPr="008F69AF">
              <w:rPr>
                <w:rFonts w:eastAsia="ArialMT" w:cs="ArialMT"/>
              </w:rPr>
              <w:t>Extension requested 16.12.14</w:t>
            </w:r>
          </w:p>
        </w:tc>
        <w:tc>
          <w:tcPr>
            <w:tcW w:w="2913" w:type="dxa"/>
            <w:shd w:val="clear" w:color="auto" w:fill="C2D69B" w:themeFill="accent3" w:themeFillTint="99"/>
          </w:tcPr>
          <w:p w:rsidR="00C17315" w:rsidRPr="008F69AF" w:rsidRDefault="001B0578" w:rsidP="00C17315">
            <w:pPr>
              <w:shd w:val="clear" w:color="auto" w:fill="FFFFFF" w:themeFill="background1"/>
              <w:rPr>
                <w:rFonts w:eastAsia="Times New Roman" w:cs="Times New Roman"/>
                <w:color w:val="000000"/>
                <w:lang w:eastAsia="en-GB"/>
              </w:rPr>
            </w:pPr>
            <w:r>
              <w:rPr>
                <w:rFonts w:eastAsia="Times New Roman" w:cs="Times New Roman"/>
                <w:color w:val="000000"/>
                <w:lang w:eastAsia="en-GB"/>
              </w:rPr>
              <w:t xml:space="preserve">21.1.15 </w:t>
            </w:r>
            <w:r w:rsidRPr="008F69AF">
              <w:rPr>
                <w:rFonts w:eastAsia="Times New Roman" w:cs="Times New Roman"/>
                <w:color w:val="000000"/>
                <w:lang w:eastAsia="en-GB"/>
              </w:rPr>
              <w:t>Eye Town Council Supports application</w:t>
            </w:r>
          </w:p>
        </w:tc>
        <w:tc>
          <w:tcPr>
            <w:tcW w:w="3118" w:type="dxa"/>
            <w:shd w:val="clear" w:color="auto" w:fill="C2D69B" w:themeFill="accent3" w:themeFillTint="99"/>
          </w:tcPr>
          <w:p w:rsidR="00C17315" w:rsidRPr="008F69AF" w:rsidRDefault="005C61C4" w:rsidP="00C17315">
            <w:pPr>
              <w:shd w:val="clear" w:color="auto" w:fill="FFFFFF" w:themeFill="background1"/>
              <w:tabs>
                <w:tab w:val="left" w:pos="7938"/>
              </w:tabs>
            </w:pPr>
            <w:r>
              <w:t>Listed Buildings Consent Agreed 13.1.1.4</w:t>
            </w:r>
          </w:p>
        </w:tc>
      </w:tr>
      <w:tr w:rsidR="00C17315" w:rsidRPr="008F69AF" w:rsidTr="001B0578">
        <w:trPr>
          <w:trHeight w:val="93"/>
        </w:trPr>
        <w:tc>
          <w:tcPr>
            <w:tcW w:w="675" w:type="dxa"/>
            <w:shd w:val="clear" w:color="auto" w:fill="C2D69B" w:themeFill="accent3" w:themeFillTint="99"/>
          </w:tcPr>
          <w:p w:rsidR="00C17315" w:rsidRPr="005C61C4" w:rsidRDefault="00C17315" w:rsidP="00C17315">
            <w:pPr>
              <w:pStyle w:val="ListParagraph"/>
              <w:numPr>
                <w:ilvl w:val="0"/>
                <w:numId w:val="1"/>
              </w:numPr>
              <w:shd w:val="clear" w:color="auto" w:fill="FFFFFF" w:themeFill="background1"/>
              <w:tabs>
                <w:tab w:val="left" w:pos="7938"/>
              </w:tabs>
            </w:pPr>
          </w:p>
        </w:tc>
        <w:tc>
          <w:tcPr>
            <w:tcW w:w="1255" w:type="dxa"/>
            <w:shd w:val="clear" w:color="auto" w:fill="C2D69B" w:themeFill="accent3" w:themeFillTint="99"/>
          </w:tcPr>
          <w:p w:rsidR="00C17315" w:rsidRPr="005C61C4" w:rsidRDefault="005C61C4" w:rsidP="00C17315">
            <w:pPr>
              <w:shd w:val="clear" w:color="auto" w:fill="FFFFFF"/>
              <w:tabs>
                <w:tab w:val="left" w:pos="7938"/>
              </w:tabs>
            </w:pPr>
            <w:r w:rsidRPr="005C61C4">
              <w:t>23.12.14</w:t>
            </w:r>
          </w:p>
        </w:tc>
        <w:tc>
          <w:tcPr>
            <w:tcW w:w="1155" w:type="dxa"/>
            <w:shd w:val="clear" w:color="auto" w:fill="C2D69B" w:themeFill="accent3" w:themeFillTint="99"/>
          </w:tcPr>
          <w:p w:rsidR="00C17315" w:rsidRPr="005C61C4" w:rsidRDefault="005C61C4" w:rsidP="00C17315">
            <w:pPr>
              <w:shd w:val="clear" w:color="auto" w:fill="FFFFFF"/>
              <w:tabs>
                <w:tab w:val="left" w:pos="7938"/>
              </w:tabs>
              <w:rPr>
                <w:rFonts w:eastAsia="ArialMT" w:cs="ArialMT"/>
              </w:rPr>
            </w:pPr>
            <w:r w:rsidRPr="005C61C4">
              <w:rPr>
                <w:rFonts w:eastAsia="ArialMT" w:cs="ArialMT"/>
              </w:rPr>
              <w:t>3914/14</w:t>
            </w:r>
          </w:p>
        </w:tc>
        <w:tc>
          <w:tcPr>
            <w:tcW w:w="1432" w:type="dxa"/>
            <w:shd w:val="clear" w:color="auto" w:fill="C2D69B" w:themeFill="accent3" w:themeFillTint="99"/>
          </w:tcPr>
          <w:p w:rsidR="005C61C4" w:rsidRPr="005C61C4" w:rsidRDefault="005C61C4" w:rsidP="005C61C4">
            <w:pPr>
              <w:pStyle w:val="NormalWeb"/>
              <w:rPr>
                <w:rFonts w:asciiTheme="minorHAnsi" w:hAnsiTheme="minorHAnsi"/>
                <w:sz w:val="22"/>
                <w:szCs w:val="22"/>
              </w:rPr>
            </w:pPr>
            <w:r w:rsidRPr="005C61C4">
              <w:rPr>
                <w:rFonts w:asciiTheme="minorHAnsi" w:hAnsiTheme="minorHAnsi" w:cs="Arial"/>
                <w:sz w:val="22"/>
                <w:szCs w:val="22"/>
              </w:rPr>
              <w:t>Church Farm, Hoxne Road, Eye</w:t>
            </w:r>
          </w:p>
          <w:p w:rsidR="00C17315" w:rsidRPr="005C61C4" w:rsidRDefault="00C17315" w:rsidP="00C17315">
            <w:pPr>
              <w:pStyle w:val="NormalWeb"/>
              <w:rPr>
                <w:rFonts w:asciiTheme="minorHAnsi" w:hAnsiTheme="minorHAnsi" w:cs="Arial"/>
                <w:sz w:val="22"/>
                <w:szCs w:val="22"/>
              </w:rPr>
            </w:pPr>
          </w:p>
        </w:tc>
        <w:tc>
          <w:tcPr>
            <w:tcW w:w="0" w:type="auto"/>
            <w:shd w:val="clear" w:color="auto" w:fill="C2D69B" w:themeFill="accent3" w:themeFillTint="99"/>
          </w:tcPr>
          <w:p w:rsidR="005C61C4" w:rsidRPr="005C61C4" w:rsidRDefault="005C61C4" w:rsidP="005C61C4">
            <w:pPr>
              <w:pStyle w:val="NormalWeb"/>
              <w:rPr>
                <w:rFonts w:asciiTheme="minorHAnsi" w:hAnsiTheme="minorHAnsi"/>
                <w:sz w:val="22"/>
                <w:szCs w:val="22"/>
              </w:rPr>
            </w:pPr>
            <w:r w:rsidRPr="005C61C4">
              <w:rPr>
                <w:rFonts w:asciiTheme="minorHAnsi" w:hAnsiTheme="minorHAnsi" w:cs="Arial"/>
                <w:sz w:val="22"/>
                <w:szCs w:val="22"/>
              </w:rPr>
              <w:t>Erection of building to provide garaging for horse box, motor home and garden machinery.</w:t>
            </w:r>
          </w:p>
          <w:p w:rsidR="00C17315" w:rsidRPr="005C61C4" w:rsidRDefault="00C17315" w:rsidP="00C17315">
            <w:pPr>
              <w:pStyle w:val="NormalWeb"/>
              <w:rPr>
                <w:rFonts w:asciiTheme="minorHAnsi" w:hAnsiTheme="minorHAnsi" w:cs="Arial"/>
                <w:sz w:val="22"/>
                <w:szCs w:val="22"/>
              </w:rPr>
            </w:pPr>
          </w:p>
        </w:tc>
        <w:tc>
          <w:tcPr>
            <w:tcW w:w="0" w:type="auto"/>
            <w:shd w:val="clear" w:color="auto" w:fill="C2D69B" w:themeFill="accent3" w:themeFillTint="99"/>
          </w:tcPr>
          <w:p w:rsidR="005C61C4" w:rsidRPr="005C61C4" w:rsidRDefault="005C61C4" w:rsidP="00C17315">
            <w:pPr>
              <w:shd w:val="clear" w:color="auto" w:fill="FFFFFF"/>
              <w:tabs>
                <w:tab w:val="left" w:pos="7938"/>
              </w:tabs>
              <w:rPr>
                <w:rFonts w:eastAsia="ArialMT" w:cs="ArialMT"/>
              </w:rPr>
            </w:pPr>
            <w:r w:rsidRPr="005C61C4">
              <w:rPr>
                <w:rFonts w:eastAsia="ArialMT" w:cs="ArialMT"/>
              </w:rPr>
              <w:t>13.1.14</w:t>
            </w:r>
          </w:p>
          <w:p w:rsidR="00C17315" w:rsidRPr="005C61C4" w:rsidRDefault="005C61C4" w:rsidP="00C17315">
            <w:pPr>
              <w:shd w:val="clear" w:color="auto" w:fill="FFFFFF"/>
              <w:tabs>
                <w:tab w:val="left" w:pos="7938"/>
              </w:tabs>
              <w:rPr>
                <w:rFonts w:eastAsia="ArialMT" w:cs="ArialMT"/>
              </w:rPr>
            </w:pPr>
            <w:r w:rsidRPr="005C61C4">
              <w:rPr>
                <w:rFonts w:eastAsia="ArialMT" w:cs="ArialMT"/>
              </w:rPr>
              <w:t>Extension requested</w:t>
            </w:r>
          </w:p>
          <w:p w:rsidR="005C61C4" w:rsidRPr="005C61C4" w:rsidRDefault="005C61C4" w:rsidP="00C17315">
            <w:pPr>
              <w:shd w:val="clear" w:color="auto" w:fill="FFFFFF"/>
              <w:tabs>
                <w:tab w:val="left" w:pos="7938"/>
              </w:tabs>
              <w:rPr>
                <w:rFonts w:eastAsia="ArialMT" w:cs="ArialMT"/>
              </w:rPr>
            </w:pPr>
          </w:p>
        </w:tc>
        <w:tc>
          <w:tcPr>
            <w:tcW w:w="2913" w:type="dxa"/>
            <w:shd w:val="clear" w:color="auto" w:fill="C2D69B" w:themeFill="accent3" w:themeFillTint="99"/>
          </w:tcPr>
          <w:p w:rsidR="00C17315" w:rsidRPr="008F69AF" w:rsidRDefault="001B0578" w:rsidP="00C17315">
            <w:pPr>
              <w:shd w:val="clear" w:color="auto" w:fill="FFFFFF" w:themeFill="background1"/>
              <w:rPr>
                <w:rFonts w:eastAsia="Times New Roman" w:cs="Times New Roman"/>
                <w:color w:val="000000"/>
                <w:lang w:eastAsia="en-GB"/>
              </w:rPr>
            </w:pPr>
            <w:r>
              <w:rPr>
                <w:rFonts w:eastAsia="Times New Roman" w:cs="Times New Roman"/>
                <w:color w:val="000000"/>
                <w:lang w:eastAsia="en-GB"/>
              </w:rPr>
              <w:t xml:space="preserve">21.1.15 </w:t>
            </w:r>
            <w:r w:rsidRPr="008F69AF">
              <w:rPr>
                <w:rFonts w:eastAsia="Times New Roman" w:cs="Times New Roman"/>
                <w:color w:val="000000"/>
                <w:lang w:eastAsia="en-GB"/>
              </w:rPr>
              <w:t>Eye Town Council Supports application</w:t>
            </w:r>
          </w:p>
        </w:tc>
        <w:tc>
          <w:tcPr>
            <w:tcW w:w="3118" w:type="dxa"/>
            <w:shd w:val="clear" w:color="auto" w:fill="C2D69B" w:themeFill="accent3" w:themeFillTint="99"/>
          </w:tcPr>
          <w:p w:rsidR="00C17315" w:rsidRPr="008F69AF" w:rsidRDefault="001B0578" w:rsidP="00C17315">
            <w:pPr>
              <w:shd w:val="clear" w:color="auto" w:fill="FFFFFF" w:themeFill="background1"/>
              <w:tabs>
                <w:tab w:val="left" w:pos="7938"/>
              </w:tabs>
            </w:pPr>
            <w:r>
              <w:t>Planning permission agreed</w:t>
            </w:r>
          </w:p>
        </w:tc>
      </w:tr>
    </w:tbl>
    <w:p w:rsidR="004B3CC0" w:rsidRPr="008F69AF" w:rsidRDefault="004B3CC0" w:rsidP="00C57915">
      <w:pPr>
        <w:shd w:val="clear" w:color="auto" w:fill="FFFFFF" w:themeFill="background1"/>
        <w:tabs>
          <w:tab w:val="left" w:pos="7938"/>
        </w:tabs>
      </w:pPr>
      <w:bookmarkStart w:id="0" w:name="_GoBack"/>
      <w:bookmarkEnd w:id="0"/>
    </w:p>
    <w:sectPr w:rsidR="004B3CC0" w:rsidRPr="008F69AF" w:rsidSect="00FF3B93">
      <w:headerReference w:type="default"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FF" w:rsidRDefault="00263AFF" w:rsidP="00E215D8">
      <w:pPr>
        <w:spacing w:after="0" w:line="240" w:lineRule="auto"/>
      </w:pPr>
      <w:r>
        <w:separator/>
      </w:r>
    </w:p>
  </w:endnote>
  <w:endnote w:type="continuationSeparator" w:id="0">
    <w:p w:rsidR="00263AFF" w:rsidRDefault="00263AFF" w:rsidP="00E2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F6" w:rsidRDefault="000A03F6">
    <w:pPr>
      <w:pStyle w:val="Footer"/>
      <w:pBdr>
        <w:top w:val="thinThickSmallGap" w:sz="24" w:space="1" w:color="622423" w:themeColor="accent2" w:themeShade="7F"/>
      </w:pBdr>
      <w:rPr>
        <w:rFonts w:asciiTheme="majorHAnsi" w:hAnsiTheme="majorHAnsi"/>
      </w:rPr>
    </w:pPr>
    <w:r>
      <w:rPr>
        <w:rFonts w:asciiTheme="majorHAnsi" w:hAnsiTheme="majorHAnsi"/>
      </w:rPr>
      <w:t>Eye Town Council Planning Log January 14 – December 14</w:t>
    </w:r>
    <w:r>
      <w:rPr>
        <w:rFonts w:asciiTheme="majorHAnsi" w:hAnsiTheme="majorHAnsi"/>
      </w:rPr>
      <w:ptab w:relativeTo="margin" w:alignment="right" w:leader="none"/>
    </w:r>
    <w:r>
      <w:rPr>
        <w:rFonts w:asciiTheme="majorHAnsi" w:hAnsiTheme="majorHAnsi"/>
      </w:rPr>
      <w:t xml:space="preserve">Page </w:t>
    </w:r>
    <w:r w:rsidR="00DA0587">
      <w:fldChar w:fldCharType="begin"/>
    </w:r>
    <w:r w:rsidR="00DA0587">
      <w:instrText xml:space="preserve"> PAGE   \* MERGEFORMAT </w:instrText>
    </w:r>
    <w:r w:rsidR="00DA0587">
      <w:fldChar w:fldCharType="separate"/>
    </w:r>
    <w:r w:rsidR="001B0578" w:rsidRPr="001B0578">
      <w:rPr>
        <w:rFonts w:asciiTheme="majorHAnsi" w:hAnsiTheme="majorHAnsi"/>
        <w:noProof/>
      </w:rPr>
      <w:t>8</w:t>
    </w:r>
    <w:r w:rsidR="00DA0587">
      <w:rPr>
        <w:rFonts w:asciiTheme="majorHAnsi" w:hAnsiTheme="majorHAnsi"/>
        <w:noProof/>
      </w:rPr>
      <w:fldChar w:fldCharType="end"/>
    </w:r>
  </w:p>
  <w:p w:rsidR="000A03F6" w:rsidRDefault="000A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FF" w:rsidRDefault="00263AFF" w:rsidP="00E215D8">
      <w:pPr>
        <w:spacing w:after="0" w:line="240" w:lineRule="auto"/>
      </w:pPr>
      <w:r>
        <w:separator/>
      </w:r>
    </w:p>
  </w:footnote>
  <w:footnote w:type="continuationSeparator" w:id="0">
    <w:p w:rsidR="00263AFF" w:rsidRDefault="00263AFF" w:rsidP="00E21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8322"/>
      <w:docPartObj>
        <w:docPartGallery w:val="Page Numbers (Top of Page)"/>
        <w:docPartUnique/>
      </w:docPartObj>
    </w:sdtPr>
    <w:sdtEndPr/>
    <w:sdtContent>
      <w:p w:rsidR="000A03F6" w:rsidRDefault="00DA0587">
        <w:pPr>
          <w:pStyle w:val="Header"/>
        </w:pPr>
        <w:r>
          <w:fldChar w:fldCharType="begin"/>
        </w:r>
        <w:r>
          <w:instrText xml:space="preserve"> PAGE   \* MERGEFORMAT </w:instrText>
        </w:r>
        <w:r>
          <w:fldChar w:fldCharType="separate"/>
        </w:r>
        <w:r w:rsidR="001B0578">
          <w:rPr>
            <w:noProof/>
          </w:rPr>
          <w:t>8</w:t>
        </w:r>
        <w:r>
          <w:rPr>
            <w:noProof/>
          </w:rPr>
          <w:fldChar w:fldCharType="end"/>
        </w:r>
      </w:p>
    </w:sdtContent>
  </w:sdt>
  <w:p w:rsidR="000A03F6" w:rsidRDefault="000A0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B5C"/>
    <w:multiLevelType w:val="hybridMultilevel"/>
    <w:tmpl w:val="15ACE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C0"/>
    <w:rsid w:val="0000502B"/>
    <w:rsid w:val="00010A32"/>
    <w:rsid w:val="000116FA"/>
    <w:rsid w:val="000172DE"/>
    <w:rsid w:val="0002301E"/>
    <w:rsid w:val="0004016C"/>
    <w:rsid w:val="00052528"/>
    <w:rsid w:val="00073E0E"/>
    <w:rsid w:val="0007443E"/>
    <w:rsid w:val="00086A2A"/>
    <w:rsid w:val="00087762"/>
    <w:rsid w:val="000933F9"/>
    <w:rsid w:val="000A03F6"/>
    <w:rsid w:val="000D30E7"/>
    <w:rsid w:val="000D5F13"/>
    <w:rsid w:val="000E1A21"/>
    <w:rsid w:val="000E75AA"/>
    <w:rsid w:val="000E76A5"/>
    <w:rsid w:val="000F3BF4"/>
    <w:rsid w:val="000F4439"/>
    <w:rsid w:val="000F4990"/>
    <w:rsid w:val="0010199F"/>
    <w:rsid w:val="0010351E"/>
    <w:rsid w:val="00107FF7"/>
    <w:rsid w:val="00114E3B"/>
    <w:rsid w:val="001276CC"/>
    <w:rsid w:val="00137086"/>
    <w:rsid w:val="00152BE6"/>
    <w:rsid w:val="0017647E"/>
    <w:rsid w:val="00176C6E"/>
    <w:rsid w:val="00181C8A"/>
    <w:rsid w:val="00190C47"/>
    <w:rsid w:val="001A0888"/>
    <w:rsid w:val="001A11D4"/>
    <w:rsid w:val="001B0578"/>
    <w:rsid w:val="001B4F48"/>
    <w:rsid w:val="001C6DCB"/>
    <w:rsid w:val="001C7DB4"/>
    <w:rsid w:val="001D1C56"/>
    <w:rsid w:val="001E1C56"/>
    <w:rsid w:val="001E65EE"/>
    <w:rsid w:val="00201F4C"/>
    <w:rsid w:val="0020274B"/>
    <w:rsid w:val="002063F7"/>
    <w:rsid w:val="00211065"/>
    <w:rsid w:val="00234BA6"/>
    <w:rsid w:val="00242389"/>
    <w:rsid w:val="00251086"/>
    <w:rsid w:val="00263AFF"/>
    <w:rsid w:val="002852CA"/>
    <w:rsid w:val="00295AA7"/>
    <w:rsid w:val="002A69CD"/>
    <w:rsid w:val="002B3C5B"/>
    <w:rsid w:val="002C1DED"/>
    <w:rsid w:val="002C4909"/>
    <w:rsid w:val="002D6ABC"/>
    <w:rsid w:val="002E5EA6"/>
    <w:rsid w:val="00321880"/>
    <w:rsid w:val="00330F8E"/>
    <w:rsid w:val="00333180"/>
    <w:rsid w:val="00333B09"/>
    <w:rsid w:val="003342A2"/>
    <w:rsid w:val="00336DC8"/>
    <w:rsid w:val="00341657"/>
    <w:rsid w:val="00346669"/>
    <w:rsid w:val="00364409"/>
    <w:rsid w:val="00367C39"/>
    <w:rsid w:val="0037053F"/>
    <w:rsid w:val="00382BB1"/>
    <w:rsid w:val="00383F5B"/>
    <w:rsid w:val="00391EA2"/>
    <w:rsid w:val="00396655"/>
    <w:rsid w:val="003A52DD"/>
    <w:rsid w:val="003A5523"/>
    <w:rsid w:val="003A7D1D"/>
    <w:rsid w:val="003B0015"/>
    <w:rsid w:val="003B6968"/>
    <w:rsid w:val="003C3C15"/>
    <w:rsid w:val="003C48C9"/>
    <w:rsid w:val="003C787F"/>
    <w:rsid w:val="003C79FE"/>
    <w:rsid w:val="003F0419"/>
    <w:rsid w:val="004022EA"/>
    <w:rsid w:val="00420A2F"/>
    <w:rsid w:val="00421F45"/>
    <w:rsid w:val="00423B47"/>
    <w:rsid w:val="00447565"/>
    <w:rsid w:val="00451978"/>
    <w:rsid w:val="0045198B"/>
    <w:rsid w:val="0045590C"/>
    <w:rsid w:val="00456E74"/>
    <w:rsid w:val="00482386"/>
    <w:rsid w:val="004902DA"/>
    <w:rsid w:val="004A6723"/>
    <w:rsid w:val="004B3CC0"/>
    <w:rsid w:val="004B6811"/>
    <w:rsid w:val="004C1DC9"/>
    <w:rsid w:val="004D033D"/>
    <w:rsid w:val="004D444C"/>
    <w:rsid w:val="004D4553"/>
    <w:rsid w:val="004F2A55"/>
    <w:rsid w:val="004F675C"/>
    <w:rsid w:val="00503D43"/>
    <w:rsid w:val="005075B9"/>
    <w:rsid w:val="00530F08"/>
    <w:rsid w:val="00535A92"/>
    <w:rsid w:val="005378AE"/>
    <w:rsid w:val="00541FB3"/>
    <w:rsid w:val="00544DE2"/>
    <w:rsid w:val="0054502C"/>
    <w:rsid w:val="00572B45"/>
    <w:rsid w:val="005818A3"/>
    <w:rsid w:val="00587A69"/>
    <w:rsid w:val="0059382B"/>
    <w:rsid w:val="00594C22"/>
    <w:rsid w:val="005A55EF"/>
    <w:rsid w:val="005A5891"/>
    <w:rsid w:val="005A5B88"/>
    <w:rsid w:val="005C1581"/>
    <w:rsid w:val="005C4584"/>
    <w:rsid w:val="005C60A9"/>
    <w:rsid w:val="005C61C4"/>
    <w:rsid w:val="005D4687"/>
    <w:rsid w:val="005E109B"/>
    <w:rsid w:val="005F734A"/>
    <w:rsid w:val="006016D0"/>
    <w:rsid w:val="00603348"/>
    <w:rsid w:val="0060374F"/>
    <w:rsid w:val="0060432B"/>
    <w:rsid w:val="0061402E"/>
    <w:rsid w:val="00622364"/>
    <w:rsid w:val="00622C57"/>
    <w:rsid w:val="006240DA"/>
    <w:rsid w:val="0063197B"/>
    <w:rsid w:val="00640A04"/>
    <w:rsid w:val="00652219"/>
    <w:rsid w:val="006567B4"/>
    <w:rsid w:val="006608C5"/>
    <w:rsid w:val="00690CC0"/>
    <w:rsid w:val="006957D5"/>
    <w:rsid w:val="006A3063"/>
    <w:rsid w:val="006C2AD1"/>
    <w:rsid w:val="006F23B7"/>
    <w:rsid w:val="00705F10"/>
    <w:rsid w:val="00716670"/>
    <w:rsid w:val="00717D2D"/>
    <w:rsid w:val="00723282"/>
    <w:rsid w:val="00723645"/>
    <w:rsid w:val="00724511"/>
    <w:rsid w:val="00724D15"/>
    <w:rsid w:val="0074095C"/>
    <w:rsid w:val="0074295F"/>
    <w:rsid w:val="007437CB"/>
    <w:rsid w:val="00744BF2"/>
    <w:rsid w:val="00745FD2"/>
    <w:rsid w:val="007529E2"/>
    <w:rsid w:val="007565D7"/>
    <w:rsid w:val="00774A3F"/>
    <w:rsid w:val="007862B0"/>
    <w:rsid w:val="00790647"/>
    <w:rsid w:val="00795438"/>
    <w:rsid w:val="00795A26"/>
    <w:rsid w:val="007C022F"/>
    <w:rsid w:val="007C4354"/>
    <w:rsid w:val="007D3B08"/>
    <w:rsid w:val="007D712A"/>
    <w:rsid w:val="007E1364"/>
    <w:rsid w:val="007F05A5"/>
    <w:rsid w:val="007F0BB8"/>
    <w:rsid w:val="007F0F91"/>
    <w:rsid w:val="007F1D25"/>
    <w:rsid w:val="007F50E5"/>
    <w:rsid w:val="00810284"/>
    <w:rsid w:val="0082125C"/>
    <w:rsid w:val="008314B3"/>
    <w:rsid w:val="00834250"/>
    <w:rsid w:val="008354AB"/>
    <w:rsid w:val="00841F5B"/>
    <w:rsid w:val="00845ABD"/>
    <w:rsid w:val="00850F94"/>
    <w:rsid w:val="0085294D"/>
    <w:rsid w:val="0086474A"/>
    <w:rsid w:val="00870F88"/>
    <w:rsid w:val="008713A6"/>
    <w:rsid w:val="00887383"/>
    <w:rsid w:val="00890518"/>
    <w:rsid w:val="00891F9C"/>
    <w:rsid w:val="008B6100"/>
    <w:rsid w:val="008C1B51"/>
    <w:rsid w:val="008C521C"/>
    <w:rsid w:val="008E3BC3"/>
    <w:rsid w:val="008F69AF"/>
    <w:rsid w:val="0091534C"/>
    <w:rsid w:val="0091695F"/>
    <w:rsid w:val="00916C3A"/>
    <w:rsid w:val="009171B4"/>
    <w:rsid w:val="0091749C"/>
    <w:rsid w:val="00937467"/>
    <w:rsid w:val="00956DEA"/>
    <w:rsid w:val="00967F14"/>
    <w:rsid w:val="00970E46"/>
    <w:rsid w:val="00976157"/>
    <w:rsid w:val="0097703E"/>
    <w:rsid w:val="00993A7E"/>
    <w:rsid w:val="009A670B"/>
    <w:rsid w:val="009A6F56"/>
    <w:rsid w:val="009D19F9"/>
    <w:rsid w:val="009E7214"/>
    <w:rsid w:val="009F1075"/>
    <w:rsid w:val="009F27DE"/>
    <w:rsid w:val="009F78A0"/>
    <w:rsid w:val="00A04399"/>
    <w:rsid w:val="00A067AE"/>
    <w:rsid w:val="00A06825"/>
    <w:rsid w:val="00A33007"/>
    <w:rsid w:val="00A40B4A"/>
    <w:rsid w:val="00A4124D"/>
    <w:rsid w:val="00A45702"/>
    <w:rsid w:val="00A5774C"/>
    <w:rsid w:val="00A608A8"/>
    <w:rsid w:val="00A74DC3"/>
    <w:rsid w:val="00A962C1"/>
    <w:rsid w:val="00A964F9"/>
    <w:rsid w:val="00AB3781"/>
    <w:rsid w:val="00AB4F8C"/>
    <w:rsid w:val="00AC22F2"/>
    <w:rsid w:val="00AD007E"/>
    <w:rsid w:val="00AE0769"/>
    <w:rsid w:val="00B00EBA"/>
    <w:rsid w:val="00B02028"/>
    <w:rsid w:val="00B26431"/>
    <w:rsid w:val="00B41BAA"/>
    <w:rsid w:val="00B42D54"/>
    <w:rsid w:val="00B95F7E"/>
    <w:rsid w:val="00BA557B"/>
    <w:rsid w:val="00BB3E52"/>
    <w:rsid w:val="00C02A9D"/>
    <w:rsid w:val="00C06B02"/>
    <w:rsid w:val="00C115CB"/>
    <w:rsid w:val="00C157CD"/>
    <w:rsid w:val="00C17315"/>
    <w:rsid w:val="00C37DB7"/>
    <w:rsid w:val="00C43581"/>
    <w:rsid w:val="00C4392B"/>
    <w:rsid w:val="00C44558"/>
    <w:rsid w:val="00C505A5"/>
    <w:rsid w:val="00C5721E"/>
    <w:rsid w:val="00C57915"/>
    <w:rsid w:val="00C7615F"/>
    <w:rsid w:val="00C96DE3"/>
    <w:rsid w:val="00CA50D2"/>
    <w:rsid w:val="00CC006A"/>
    <w:rsid w:val="00CC5E9B"/>
    <w:rsid w:val="00CE5F1E"/>
    <w:rsid w:val="00CF24E2"/>
    <w:rsid w:val="00D116EF"/>
    <w:rsid w:val="00D138B0"/>
    <w:rsid w:val="00D37961"/>
    <w:rsid w:val="00D5326A"/>
    <w:rsid w:val="00D80139"/>
    <w:rsid w:val="00D975F9"/>
    <w:rsid w:val="00D97A4A"/>
    <w:rsid w:val="00DA0587"/>
    <w:rsid w:val="00DA6D10"/>
    <w:rsid w:val="00DB164B"/>
    <w:rsid w:val="00DB2B54"/>
    <w:rsid w:val="00DC0D48"/>
    <w:rsid w:val="00DC320F"/>
    <w:rsid w:val="00DC4954"/>
    <w:rsid w:val="00DD3248"/>
    <w:rsid w:val="00DE58F6"/>
    <w:rsid w:val="00E129D7"/>
    <w:rsid w:val="00E1527F"/>
    <w:rsid w:val="00E215D8"/>
    <w:rsid w:val="00E41BF5"/>
    <w:rsid w:val="00E565CD"/>
    <w:rsid w:val="00E7003B"/>
    <w:rsid w:val="00E760C1"/>
    <w:rsid w:val="00E83431"/>
    <w:rsid w:val="00EA40C4"/>
    <w:rsid w:val="00EA58BD"/>
    <w:rsid w:val="00EA7C90"/>
    <w:rsid w:val="00EC100B"/>
    <w:rsid w:val="00EC2C7E"/>
    <w:rsid w:val="00ED1938"/>
    <w:rsid w:val="00ED2246"/>
    <w:rsid w:val="00ED54F8"/>
    <w:rsid w:val="00ED77BC"/>
    <w:rsid w:val="00EE7823"/>
    <w:rsid w:val="00EF1BE5"/>
    <w:rsid w:val="00EF6072"/>
    <w:rsid w:val="00F157AF"/>
    <w:rsid w:val="00F1791B"/>
    <w:rsid w:val="00F27C1D"/>
    <w:rsid w:val="00F55117"/>
    <w:rsid w:val="00F60F29"/>
    <w:rsid w:val="00F669E1"/>
    <w:rsid w:val="00F76678"/>
    <w:rsid w:val="00F80762"/>
    <w:rsid w:val="00FB1152"/>
    <w:rsid w:val="00FC22CE"/>
    <w:rsid w:val="00FE3883"/>
    <w:rsid w:val="00FF3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E5540-83A9-4284-9B72-5FB99EBB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C3"/>
  </w:style>
  <w:style w:type="paragraph" w:styleId="Heading3">
    <w:name w:val="heading 3"/>
    <w:basedOn w:val="Normal"/>
    <w:link w:val="Heading3Char"/>
    <w:uiPriority w:val="9"/>
    <w:qFormat/>
    <w:rsid w:val="007232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sz w:val="28"/>
      </w:rPr>
      <w:tblPr/>
      <w:tcPr>
        <w:shd w:val="clear" w:color="auto" w:fill="C4BC96" w:themeFill="background2" w:themeFillShade="BF"/>
      </w:tcPr>
    </w:tblStylePr>
  </w:style>
  <w:style w:type="character" w:customStyle="1" w:styleId="Heading3Char">
    <w:name w:val="Heading 3 Char"/>
    <w:basedOn w:val="DefaultParagraphFont"/>
    <w:link w:val="Heading3"/>
    <w:uiPriority w:val="9"/>
    <w:rsid w:val="0072328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23282"/>
    <w:rPr>
      <w:color w:val="0000FF"/>
      <w:u w:val="single"/>
    </w:rPr>
  </w:style>
  <w:style w:type="paragraph" w:styleId="NormalWeb">
    <w:name w:val="Normal (Web)"/>
    <w:basedOn w:val="Normal"/>
    <w:uiPriority w:val="99"/>
    <w:unhideWhenUsed/>
    <w:rsid w:val="007232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2219"/>
    <w:pPr>
      <w:ind w:left="720"/>
      <w:contextualSpacing/>
    </w:pPr>
  </w:style>
  <w:style w:type="table" w:styleId="LightGrid-Accent2">
    <w:name w:val="Light Grid Accent 2"/>
    <w:basedOn w:val="TableNormal"/>
    <w:uiPriority w:val="62"/>
    <w:rsid w:val="00C572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E21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5D8"/>
  </w:style>
  <w:style w:type="paragraph" w:styleId="Footer">
    <w:name w:val="footer"/>
    <w:basedOn w:val="Normal"/>
    <w:link w:val="FooterChar"/>
    <w:uiPriority w:val="99"/>
    <w:unhideWhenUsed/>
    <w:rsid w:val="00E21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5D8"/>
  </w:style>
  <w:style w:type="character" w:customStyle="1" w:styleId="casenumber">
    <w:name w:val="casenumber"/>
    <w:basedOn w:val="DefaultParagraphFont"/>
    <w:rsid w:val="00745FD2"/>
  </w:style>
  <w:style w:type="character" w:customStyle="1" w:styleId="divider1">
    <w:name w:val="divider1"/>
    <w:basedOn w:val="DefaultParagraphFont"/>
    <w:rsid w:val="00745FD2"/>
  </w:style>
  <w:style w:type="character" w:customStyle="1" w:styleId="description">
    <w:name w:val="description"/>
    <w:basedOn w:val="DefaultParagraphFont"/>
    <w:rsid w:val="00745FD2"/>
  </w:style>
  <w:style w:type="character" w:customStyle="1" w:styleId="divider2">
    <w:name w:val="divider2"/>
    <w:basedOn w:val="DefaultParagraphFont"/>
    <w:rsid w:val="00745FD2"/>
  </w:style>
  <w:style w:type="character" w:customStyle="1" w:styleId="address">
    <w:name w:val="address"/>
    <w:basedOn w:val="DefaultParagraphFont"/>
    <w:rsid w:val="00745FD2"/>
  </w:style>
  <w:style w:type="paragraph" w:styleId="BalloonText">
    <w:name w:val="Balloon Text"/>
    <w:basedOn w:val="Normal"/>
    <w:link w:val="BalloonTextChar"/>
    <w:uiPriority w:val="99"/>
    <w:semiHidden/>
    <w:unhideWhenUsed/>
    <w:rsid w:val="000F4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3812">
      <w:bodyDiv w:val="1"/>
      <w:marLeft w:val="0"/>
      <w:marRight w:val="0"/>
      <w:marTop w:val="0"/>
      <w:marBottom w:val="0"/>
      <w:divBdr>
        <w:top w:val="none" w:sz="0" w:space="0" w:color="auto"/>
        <w:left w:val="none" w:sz="0" w:space="0" w:color="auto"/>
        <w:bottom w:val="none" w:sz="0" w:space="0" w:color="auto"/>
        <w:right w:val="none" w:sz="0" w:space="0" w:color="auto"/>
      </w:divBdr>
    </w:div>
    <w:div w:id="123429672">
      <w:bodyDiv w:val="1"/>
      <w:marLeft w:val="0"/>
      <w:marRight w:val="0"/>
      <w:marTop w:val="0"/>
      <w:marBottom w:val="0"/>
      <w:divBdr>
        <w:top w:val="none" w:sz="0" w:space="0" w:color="auto"/>
        <w:left w:val="none" w:sz="0" w:space="0" w:color="auto"/>
        <w:bottom w:val="none" w:sz="0" w:space="0" w:color="auto"/>
        <w:right w:val="none" w:sz="0" w:space="0" w:color="auto"/>
      </w:divBdr>
      <w:divsChild>
        <w:div w:id="122696925">
          <w:marLeft w:val="0"/>
          <w:marRight w:val="0"/>
          <w:marTop w:val="0"/>
          <w:marBottom w:val="0"/>
          <w:divBdr>
            <w:top w:val="none" w:sz="0" w:space="0" w:color="auto"/>
            <w:left w:val="none" w:sz="0" w:space="0" w:color="auto"/>
            <w:bottom w:val="none" w:sz="0" w:space="0" w:color="auto"/>
            <w:right w:val="none" w:sz="0" w:space="0" w:color="auto"/>
          </w:divBdr>
          <w:divsChild>
            <w:div w:id="674957129">
              <w:marLeft w:val="0"/>
              <w:marRight w:val="0"/>
              <w:marTop w:val="0"/>
              <w:marBottom w:val="0"/>
              <w:divBdr>
                <w:top w:val="none" w:sz="0" w:space="0" w:color="auto"/>
                <w:left w:val="none" w:sz="0" w:space="0" w:color="auto"/>
                <w:bottom w:val="none" w:sz="0" w:space="0" w:color="auto"/>
                <w:right w:val="none" w:sz="0" w:space="0" w:color="auto"/>
              </w:divBdr>
              <w:divsChild>
                <w:div w:id="459880279">
                  <w:marLeft w:val="0"/>
                  <w:marRight w:val="0"/>
                  <w:marTop w:val="0"/>
                  <w:marBottom w:val="0"/>
                  <w:divBdr>
                    <w:top w:val="none" w:sz="0" w:space="0" w:color="auto"/>
                    <w:left w:val="none" w:sz="0" w:space="0" w:color="auto"/>
                    <w:bottom w:val="none" w:sz="0" w:space="0" w:color="auto"/>
                    <w:right w:val="none" w:sz="0" w:space="0" w:color="auto"/>
                  </w:divBdr>
                  <w:divsChild>
                    <w:div w:id="1793162626">
                      <w:marLeft w:val="0"/>
                      <w:marRight w:val="0"/>
                      <w:marTop w:val="0"/>
                      <w:marBottom w:val="0"/>
                      <w:divBdr>
                        <w:top w:val="none" w:sz="0" w:space="0" w:color="auto"/>
                        <w:left w:val="none" w:sz="0" w:space="0" w:color="auto"/>
                        <w:bottom w:val="none" w:sz="0" w:space="0" w:color="auto"/>
                        <w:right w:val="none" w:sz="0" w:space="0" w:color="auto"/>
                      </w:divBdr>
                      <w:divsChild>
                        <w:div w:id="744106330">
                          <w:marLeft w:val="0"/>
                          <w:marRight w:val="0"/>
                          <w:marTop w:val="0"/>
                          <w:marBottom w:val="0"/>
                          <w:divBdr>
                            <w:top w:val="none" w:sz="0" w:space="0" w:color="auto"/>
                            <w:left w:val="none" w:sz="0" w:space="0" w:color="auto"/>
                            <w:bottom w:val="none" w:sz="0" w:space="0" w:color="auto"/>
                            <w:right w:val="none" w:sz="0" w:space="0" w:color="auto"/>
                          </w:divBdr>
                          <w:divsChild>
                            <w:div w:id="510682794">
                              <w:marLeft w:val="0"/>
                              <w:marRight w:val="0"/>
                              <w:marTop w:val="0"/>
                              <w:marBottom w:val="0"/>
                              <w:divBdr>
                                <w:top w:val="none" w:sz="0" w:space="0" w:color="auto"/>
                                <w:left w:val="none" w:sz="0" w:space="0" w:color="auto"/>
                                <w:bottom w:val="none" w:sz="0" w:space="0" w:color="auto"/>
                                <w:right w:val="none" w:sz="0" w:space="0" w:color="auto"/>
                              </w:divBdr>
                              <w:divsChild>
                                <w:div w:id="1680886303">
                                  <w:marLeft w:val="0"/>
                                  <w:marRight w:val="0"/>
                                  <w:marTop w:val="0"/>
                                  <w:marBottom w:val="0"/>
                                  <w:divBdr>
                                    <w:top w:val="none" w:sz="0" w:space="0" w:color="auto"/>
                                    <w:left w:val="none" w:sz="0" w:space="0" w:color="auto"/>
                                    <w:bottom w:val="none" w:sz="0" w:space="0" w:color="auto"/>
                                    <w:right w:val="none" w:sz="0" w:space="0" w:color="auto"/>
                                  </w:divBdr>
                                  <w:divsChild>
                                    <w:div w:id="1737430420">
                                      <w:marLeft w:val="0"/>
                                      <w:marRight w:val="0"/>
                                      <w:marTop w:val="0"/>
                                      <w:marBottom w:val="0"/>
                                      <w:divBdr>
                                        <w:top w:val="none" w:sz="0" w:space="0" w:color="auto"/>
                                        <w:left w:val="none" w:sz="0" w:space="0" w:color="auto"/>
                                        <w:bottom w:val="none" w:sz="0" w:space="0" w:color="auto"/>
                                        <w:right w:val="none" w:sz="0" w:space="0" w:color="auto"/>
                                      </w:divBdr>
                                      <w:divsChild>
                                        <w:div w:id="1654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2622">
      <w:bodyDiv w:val="1"/>
      <w:marLeft w:val="0"/>
      <w:marRight w:val="0"/>
      <w:marTop w:val="0"/>
      <w:marBottom w:val="0"/>
      <w:divBdr>
        <w:top w:val="none" w:sz="0" w:space="0" w:color="auto"/>
        <w:left w:val="none" w:sz="0" w:space="0" w:color="auto"/>
        <w:bottom w:val="none" w:sz="0" w:space="0" w:color="auto"/>
        <w:right w:val="none" w:sz="0" w:space="0" w:color="auto"/>
      </w:divBdr>
      <w:divsChild>
        <w:div w:id="1208762269">
          <w:marLeft w:val="0"/>
          <w:marRight w:val="0"/>
          <w:marTop w:val="0"/>
          <w:marBottom w:val="0"/>
          <w:divBdr>
            <w:top w:val="none" w:sz="0" w:space="0" w:color="auto"/>
            <w:left w:val="none" w:sz="0" w:space="0" w:color="auto"/>
            <w:bottom w:val="none" w:sz="0" w:space="0" w:color="auto"/>
            <w:right w:val="none" w:sz="0" w:space="0" w:color="auto"/>
          </w:divBdr>
          <w:divsChild>
            <w:div w:id="1039739108">
              <w:marLeft w:val="0"/>
              <w:marRight w:val="0"/>
              <w:marTop w:val="0"/>
              <w:marBottom w:val="0"/>
              <w:divBdr>
                <w:top w:val="none" w:sz="0" w:space="0" w:color="auto"/>
                <w:left w:val="none" w:sz="0" w:space="0" w:color="auto"/>
                <w:bottom w:val="none" w:sz="0" w:space="0" w:color="auto"/>
                <w:right w:val="none" w:sz="0" w:space="0" w:color="auto"/>
              </w:divBdr>
              <w:divsChild>
                <w:div w:id="1336305800">
                  <w:marLeft w:val="0"/>
                  <w:marRight w:val="0"/>
                  <w:marTop w:val="0"/>
                  <w:marBottom w:val="0"/>
                  <w:divBdr>
                    <w:top w:val="none" w:sz="0" w:space="0" w:color="auto"/>
                    <w:left w:val="none" w:sz="0" w:space="0" w:color="auto"/>
                    <w:bottom w:val="none" w:sz="0" w:space="0" w:color="auto"/>
                    <w:right w:val="none" w:sz="0" w:space="0" w:color="auto"/>
                  </w:divBdr>
                  <w:divsChild>
                    <w:div w:id="251936491">
                      <w:marLeft w:val="0"/>
                      <w:marRight w:val="0"/>
                      <w:marTop w:val="0"/>
                      <w:marBottom w:val="0"/>
                      <w:divBdr>
                        <w:top w:val="none" w:sz="0" w:space="0" w:color="auto"/>
                        <w:left w:val="none" w:sz="0" w:space="0" w:color="auto"/>
                        <w:bottom w:val="none" w:sz="0" w:space="0" w:color="auto"/>
                        <w:right w:val="none" w:sz="0" w:space="0" w:color="auto"/>
                      </w:divBdr>
                      <w:divsChild>
                        <w:div w:id="1800416913">
                          <w:marLeft w:val="0"/>
                          <w:marRight w:val="0"/>
                          <w:marTop w:val="0"/>
                          <w:marBottom w:val="0"/>
                          <w:divBdr>
                            <w:top w:val="none" w:sz="0" w:space="0" w:color="auto"/>
                            <w:left w:val="none" w:sz="0" w:space="0" w:color="auto"/>
                            <w:bottom w:val="none" w:sz="0" w:space="0" w:color="auto"/>
                            <w:right w:val="none" w:sz="0" w:space="0" w:color="auto"/>
                          </w:divBdr>
                          <w:divsChild>
                            <w:div w:id="1610353434">
                              <w:marLeft w:val="0"/>
                              <w:marRight w:val="0"/>
                              <w:marTop w:val="0"/>
                              <w:marBottom w:val="0"/>
                              <w:divBdr>
                                <w:top w:val="none" w:sz="0" w:space="0" w:color="auto"/>
                                <w:left w:val="none" w:sz="0" w:space="0" w:color="auto"/>
                                <w:bottom w:val="none" w:sz="0" w:space="0" w:color="auto"/>
                                <w:right w:val="none" w:sz="0" w:space="0" w:color="auto"/>
                              </w:divBdr>
                              <w:divsChild>
                                <w:div w:id="2061323809">
                                  <w:marLeft w:val="0"/>
                                  <w:marRight w:val="0"/>
                                  <w:marTop w:val="0"/>
                                  <w:marBottom w:val="0"/>
                                  <w:divBdr>
                                    <w:top w:val="none" w:sz="0" w:space="0" w:color="auto"/>
                                    <w:left w:val="none" w:sz="0" w:space="0" w:color="auto"/>
                                    <w:bottom w:val="none" w:sz="0" w:space="0" w:color="auto"/>
                                    <w:right w:val="none" w:sz="0" w:space="0" w:color="auto"/>
                                  </w:divBdr>
                                  <w:divsChild>
                                    <w:div w:id="384109388">
                                      <w:marLeft w:val="0"/>
                                      <w:marRight w:val="0"/>
                                      <w:marTop w:val="0"/>
                                      <w:marBottom w:val="0"/>
                                      <w:divBdr>
                                        <w:top w:val="none" w:sz="0" w:space="0" w:color="auto"/>
                                        <w:left w:val="none" w:sz="0" w:space="0" w:color="auto"/>
                                        <w:bottom w:val="none" w:sz="0" w:space="0" w:color="auto"/>
                                        <w:right w:val="none" w:sz="0" w:space="0" w:color="auto"/>
                                      </w:divBdr>
                                      <w:divsChild>
                                        <w:div w:id="3848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851162">
      <w:bodyDiv w:val="1"/>
      <w:marLeft w:val="0"/>
      <w:marRight w:val="0"/>
      <w:marTop w:val="0"/>
      <w:marBottom w:val="0"/>
      <w:divBdr>
        <w:top w:val="none" w:sz="0" w:space="0" w:color="auto"/>
        <w:left w:val="none" w:sz="0" w:space="0" w:color="auto"/>
        <w:bottom w:val="none" w:sz="0" w:space="0" w:color="auto"/>
        <w:right w:val="none" w:sz="0" w:space="0" w:color="auto"/>
      </w:divBdr>
    </w:div>
    <w:div w:id="236984753">
      <w:bodyDiv w:val="1"/>
      <w:marLeft w:val="0"/>
      <w:marRight w:val="0"/>
      <w:marTop w:val="0"/>
      <w:marBottom w:val="0"/>
      <w:divBdr>
        <w:top w:val="none" w:sz="0" w:space="0" w:color="auto"/>
        <w:left w:val="none" w:sz="0" w:space="0" w:color="auto"/>
        <w:bottom w:val="none" w:sz="0" w:space="0" w:color="auto"/>
        <w:right w:val="none" w:sz="0" w:space="0" w:color="auto"/>
      </w:divBdr>
    </w:div>
    <w:div w:id="509414862">
      <w:bodyDiv w:val="1"/>
      <w:marLeft w:val="0"/>
      <w:marRight w:val="0"/>
      <w:marTop w:val="0"/>
      <w:marBottom w:val="0"/>
      <w:divBdr>
        <w:top w:val="none" w:sz="0" w:space="0" w:color="auto"/>
        <w:left w:val="none" w:sz="0" w:space="0" w:color="auto"/>
        <w:bottom w:val="none" w:sz="0" w:space="0" w:color="auto"/>
        <w:right w:val="none" w:sz="0" w:space="0" w:color="auto"/>
      </w:divBdr>
      <w:divsChild>
        <w:div w:id="475681942">
          <w:marLeft w:val="0"/>
          <w:marRight w:val="0"/>
          <w:marTop w:val="0"/>
          <w:marBottom w:val="0"/>
          <w:divBdr>
            <w:top w:val="none" w:sz="0" w:space="0" w:color="auto"/>
            <w:left w:val="none" w:sz="0" w:space="0" w:color="auto"/>
            <w:bottom w:val="none" w:sz="0" w:space="0" w:color="auto"/>
            <w:right w:val="none" w:sz="0" w:space="0" w:color="auto"/>
          </w:divBdr>
          <w:divsChild>
            <w:div w:id="359746055">
              <w:marLeft w:val="0"/>
              <w:marRight w:val="0"/>
              <w:marTop w:val="0"/>
              <w:marBottom w:val="0"/>
              <w:divBdr>
                <w:top w:val="none" w:sz="0" w:space="0" w:color="auto"/>
                <w:left w:val="none" w:sz="0" w:space="0" w:color="auto"/>
                <w:bottom w:val="none" w:sz="0" w:space="0" w:color="auto"/>
                <w:right w:val="none" w:sz="0" w:space="0" w:color="auto"/>
              </w:divBdr>
              <w:divsChild>
                <w:div w:id="1367558603">
                  <w:marLeft w:val="0"/>
                  <w:marRight w:val="0"/>
                  <w:marTop w:val="0"/>
                  <w:marBottom w:val="0"/>
                  <w:divBdr>
                    <w:top w:val="none" w:sz="0" w:space="0" w:color="auto"/>
                    <w:left w:val="none" w:sz="0" w:space="0" w:color="auto"/>
                    <w:bottom w:val="none" w:sz="0" w:space="0" w:color="auto"/>
                    <w:right w:val="none" w:sz="0" w:space="0" w:color="auto"/>
                  </w:divBdr>
                  <w:divsChild>
                    <w:div w:id="1772553918">
                      <w:marLeft w:val="0"/>
                      <w:marRight w:val="0"/>
                      <w:marTop w:val="0"/>
                      <w:marBottom w:val="0"/>
                      <w:divBdr>
                        <w:top w:val="none" w:sz="0" w:space="0" w:color="auto"/>
                        <w:left w:val="none" w:sz="0" w:space="0" w:color="auto"/>
                        <w:bottom w:val="none" w:sz="0" w:space="0" w:color="auto"/>
                        <w:right w:val="none" w:sz="0" w:space="0" w:color="auto"/>
                      </w:divBdr>
                    </w:div>
                    <w:div w:id="574052541">
                      <w:marLeft w:val="0"/>
                      <w:marRight w:val="0"/>
                      <w:marTop w:val="0"/>
                      <w:marBottom w:val="0"/>
                      <w:divBdr>
                        <w:top w:val="none" w:sz="0" w:space="0" w:color="auto"/>
                        <w:left w:val="none" w:sz="0" w:space="0" w:color="auto"/>
                        <w:bottom w:val="none" w:sz="0" w:space="0" w:color="auto"/>
                        <w:right w:val="none" w:sz="0" w:space="0" w:color="auto"/>
                      </w:divBdr>
                    </w:div>
                    <w:div w:id="1551451549">
                      <w:marLeft w:val="0"/>
                      <w:marRight w:val="0"/>
                      <w:marTop w:val="0"/>
                      <w:marBottom w:val="0"/>
                      <w:divBdr>
                        <w:top w:val="none" w:sz="0" w:space="0" w:color="auto"/>
                        <w:left w:val="none" w:sz="0" w:space="0" w:color="auto"/>
                        <w:bottom w:val="none" w:sz="0" w:space="0" w:color="auto"/>
                        <w:right w:val="none" w:sz="0" w:space="0" w:color="auto"/>
                      </w:divBdr>
                    </w:div>
                    <w:div w:id="650989472">
                      <w:marLeft w:val="0"/>
                      <w:marRight w:val="0"/>
                      <w:marTop w:val="0"/>
                      <w:marBottom w:val="0"/>
                      <w:divBdr>
                        <w:top w:val="none" w:sz="0" w:space="0" w:color="auto"/>
                        <w:left w:val="none" w:sz="0" w:space="0" w:color="auto"/>
                        <w:bottom w:val="none" w:sz="0" w:space="0" w:color="auto"/>
                        <w:right w:val="none" w:sz="0" w:space="0" w:color="auto"/>
                      </w:divBdr>
                    </w:div>
                    <w:div w:id="1158764325">
                      <w:marLeft w:val="0"/>
                      <w:marRight w:val="0"/>
                      <w:marTop w:val="0"/>
                      <w:marBottom w:val="0"/>
                      <w:divBdr>
                        <w:top w:val="none" w:sz="0" w:space="0" w:color="auto"/>
                        <w:left w:val="none" w:sz="0" w:space="0" w:color="auto"/>
                        <w:bottom w:val="none" w:sz="0" w:space="0" w:color="auto"/>
                        <w:right w:val="none" w:sz="0" w:space="0" w:color="auto"/>
                      </w:divBdr>
                    </w:div>
                    <w:div w:id="1091706748">
                      <w:marLeft w:val="0"/>
                      <w:marRight w:val="0"/>
                      <w:marTop w:val="0"/>
                      <w:marBottom w:val="0"/>
                      <w:divBdr>
                        <w:top w:val="none" w:sz="0" w:space="0" w:color="auto"/>
                        <w:left w:val="none" w:sz="0" w:space="0" w:color="auto"/>
                        <w:bottom w:val="none" w:sz="0" w:space="0" w:color="auto"/>
                        <w:right w:val="none" w:sz="0" w:space="0" w:color="auto"/>
                      </w:divBdr>
                    </w:div>
                    <w:div w:id="1458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8928">
      <w:bodyDiv w:val="1"/>
      <w:marLeft w:val="0"/>
      <w:marRight w:val="0"/>
      <w:marTop w:val="0"/>
      <w:marBottom w:val="0"/>
      <w:divBdr>
        <w:top w:val="none" w:sz="0" w:space="0" w:color="auto"/>
        <w:left w:val="none" w:sz="0" w:space="0" w:color="auto"/>
        <w:bottom w:val="none" w:sz="0" w:space="0" w:color="auto"/>
        <w:right w:val="none" w:sz="0" w:space="0" w:color="auto"/>
      </w:divBdr>
    </w:div>
    <w:div w:id="600459351">
      <w:bodyDiv w:val="1"/>
      <w:marLeft w:val="0"/>
      <w:marRight w:val="0"/>
      <w:marTop w:val="0"/>
      <w:marBottom w:val="0"/>
      <w:divBdr>
        <w:top w:val="none" w:sz="0" w:space="0" w:color="auto"/>
        <w:left w:val="none" w:sz="0" w:space="0" w:color="auto"/>
        <w:bottom w:val="none" w:sz="0" w:space="0" w:color="auto"/>
        <w:right w:val="none" w:sz="0" w:space="0" w:color="auto"/>
      </w:divBdr>
    </w:div>
    <w:div w:id="605356281">
      <w:bodyDiv w:val="1"/>
      <w:marLeft w:val="0"/>
      <w:marRight w:val="0"/>
      <w:marTop w:val="0"/>
      <w:marBottom w:val="0"/>
      <w:divBdr>
        <w:top w:val="none" w:sz="0" w:space="0" w:color="auto"/>
        <w:left w:val="none" w:sz="0" w:space="0" w:color="auto"/>
        <w:bottom w:val="none" w:sz="0" w:space="0" w:color="auto"/>
        <w:right w:val="none" w:sz="0" w:space="0" w:color="auto"/>
      </w:divBdr>
    </w:div>
    <w:div w:id="744035907">
      <w:bodyDiv w:val="1"/>
      <w:marLeft w:val="0"/>
      <w:marRight w:val="0"/>
      <w:marTop w:val="0"/>
      <w:marBottom w:val="0"/>
      <w:divBdr>
        <w:top w:val="none" w:sz="0" w:space="0" w:color="auto"/>
        <w:left w:val="none" w:sz="0" w:space="0" w:color="auto"/>
        <w:bottom w:val="none" w:sz="0" w:space="0" w:color="auto"/>
        <w:right w:val="none" w:sz="0" w:space="0" w:color="auto"/>
      </w:divBdr>
    </w:div>
    <w:div w:id="744500598">
      <w:bodyDiv w:val="1"/>
      <w:marLeft w:val="0"/>
      <w:marRight w:val="0"/>
      <w:marTop w:val="0"/>
      <w:marBottom w:val="0"/>
      <w:divBdr>
        <w:top w:val="none" w:sz="0" w:space="0" w:color="auto"/>
        <w:left w:val="none" w:sz="0" w:space="0" w:color="auto"/>
        <w:bottom w:val="none" w:sz="0" w:space="0" w:color="auto"/>
        <w:right w:val="none" w:sz="0" w:space="0" w:color="auto"/>
      </w:divBdr>
      <w:divsChild>
        <w:div w:id="40904151">
          <w:marLeft w:val="0"/>
          <w:marRight w:val="0"/>
          <w:marTop w:val="0"/>
          <w:marBottom w:val="0"/>
          <w:divBdr>
            <w:top w:val="none" w:sz="0" w:space="0" w:color="auto"/>
            <w:left w:val="none" w:sz="0" w:space="0" w:color="auto"/>
            <w:bottom w:val="none" w:sz="0" w:space="0" w:color="auto"/>
            <w:right w:val="none" w:sz="0" w:space="0" w:color="auto"/>
          </w:divBdr>
          <w:divsChild>
            <w:div w:id="1267423708">
              <w:marLeft w:val="0"/>
              <w:marRight w:val="0"/>
              <w:marTop w:val="0"/>
              <w:marBottom w:val="0"/>
              <w:divBdr>
                <w:top w:val="none" w:sz="0" w:space="0" w:color="auto"/>
                <w:left w:val="none" w:sz="0" w:space="0" w:color="auto"/>
                <w:bottom w:val="none" w:sz="0" w:space="0" w:color="auto"/>
                <w:right w:val="none" w:sz="0" w:space="0" w:color="auto"/>
              </w:divBdr>
              <w:divsChild>
                <w:div w:id="358429343">
                  <w:marLeft w:val="0"/>
                  <w:marRight w:val="0"/>
                  <w:marTop w:val="0"/>
                  <w:marBottom w:val="0"/>
                  <w:divBdr>
                    <w:top w:val="none" w:sz="0" w:space="0" w:color="auto"/>
                    <w:left w:val="none" w:sz="0" w:space="0" w:color="auto"/>
                    <w:bottom w:val="none" w:sz="0" w:space="0" w:color="auto"/>
                    <w:right w:val="none" w:sz="0" w:space="0" w:color="auto"/>
                  </w:divBdr>
                </w:div>
                <w:div w:id="100689660">
                  <w:marLeft w:val="0"/>
                  <w:marRight w:val="0"/>
                  <w:marTop w:val="0"/>
                  <w:marBottom w:val="0"/>
                  <w:divBdr>
                    <w:top w:val="none" w:sz="0" w:space="0" w:color="auto"/>
                    <w:left w:val="none" w:sz="0" w:space="0" w:color="auto"/>
                    <w:bottom w:val="none" w:sz="0" w:space="0" w:color="auto"/>
                    <w:right w:val="none" w:sz="0" w:space="0" w:color="auto"/>
                  </w:divBdr>
                </w:div>
                <w:div w:id="192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789">
      <w:bodyDiv w:val="1"/>
      <w:marLeft w:val="0"/>
      <w:marRight w:val="0"/>
      <w:marTop w:val="0"/>
      <w:marBottom w:val="0"/>
      <w:divBdr>
        <w:top w:val="none" w:sz="0" w:space="0" w:color="auto"/>
        <w:left w:val="none" w:sz="0" w:space="0" w:color="auto"/>
        <w:bottom w:val="none" w:sz="0" w:space="0" w:color="auto"/>
        <w:right w:val="none" w:sz="0" w:space="0" w:color="auto"/>
      </w:divBdr>
      <w:divsChild>
        <w:div w:id="1838500714">
          <w:marLeft w:val="0"/>
          <w:marRight w:val="0"/>
          <w:marTop w:val="0"/>
          <w:marBottom w:val="0"/>
          <w:divBdr>
            <w:top w:val="none" w:sz="0" w:space="0" w:color="auto"/>
            <w:left w:val="none" w:sz="0" w:space="0" w:color="auto"/>
            <w:bottom w:val="none" w:sz="0" w:space="0" w:color="auto"/>
            <w:right w:val="none" w:sz="0" w:space="0" w:color="auto"/>
          </w:divBdr>
          <w:divsChild>
            <w:div w:id="1014259571">
              <w:marLeft w:val="0"/>
              <w:marRight w:val="0"/>
              <w:marTop w:val="0"/>
              <w:marBottom w:val="0"/>
              <w:divBdr>
                <w:top w:val="none" w:sz="0" w:space="0" w:color="auto"/>
                <w:left w:val="none" w:sz="0" w:space="0" w:color="auto"/>
                <w:bottom w:val="none" w:sz="0" w:space="0" w:color="auto"/>
                <w:right w:val="none" w:sz="0" w:space="0" w:color="auto"/>
              </w:divBdr>
              <w:divsChild>
                <w:div w:id="1280841177">
                  <w:marLeft w:val="0"/>
                  <w:marRight w:val="0"/>
                  <w:marTop w:val="0"/>
                  <w:marBottom w:val="0"/>
                  <w:divBdr>
                    <w:top w:val="none" w:sz="0" w:space="0" w:color="auto"/>
                    <w:left w:val="none" w:sz="0" w:space="0" w:color="auto"/>
                    <w:bottom w:val="none" w:sz="0" w:space="0" w:color="auto"/>
                    <w:right w:val="none" w:sz="0" w:space="0" w:color="auto"/>
                  </w:divBdr>
                  <w:divsChild>
                    <w:div w:id="1478643446">
                      <w:marLeft w:val="0"/>
                      <w:marRight w:val="0"/>
                      <w:marTop w:val="0"/>
                      <w:marBottom w:val="0"/>
                      <w:divBdr>
                        <w:top w:val="none" w:sz="0" w:space="0" w:color="auto"/>
                        <w:left w:val="none" w:sz="0" w:space="0" w:color="auto"/>
                        <w:bottom w:val="none" w:sz="0" w:space="0" w:color="auto"/>
                        <w:right w:val="none" w:sz="0" w:space="0" w:color="auto"/>
                      </w:divBdr>
                      <w:divsChild>
                        <w:div w:id="1658535272">
                          <w:marLeft w:val="0"/>
                          <w:marRight w:val="0"/>
                          <w:marTop w:val="0"/>
                          <w:marBottom w:val="0"/>
                          <w:divBdr>
                            <w:top w:val="none" w:sz="0" w:space="0" w:color="auto"/>
                            <w:left w:val="none" w:sz="0" w:space="0" w:color="auto"/>
                            <w:bottom w:val="none" w:sz="0" w:space="0" w:color="auto"/>
                            <w:right w:val="none" w:sz="0" w:space="0" w:color="auto"/>
                          </w:divBdr>
                          <w:divsChild>
                            <w:div w:id="1980067100">
                              <w:marLeft w:val="0"/>
                              <w:marRight w:val="0"/>
                              <w:marTop w:val="0"/>
                              <w:marBottom w:val="0"/>
                              <w:divBdr>
                                <w:top w:val="none" w:sz="0" w:space="0" w:color="auto"/>
                                <w:left w:val="none" w:sz="0" w:space="0" w:color="auto"/>
                                <w:bottom w:val="none" w:sz="0" w:space="0" w:color="auto"/>
                                <w:right w:val="none" w:sz="0" w:space="0" w:color="auto"/>
                              </w:divBdr>
                              <w:divsChild>
                                <w:div w:id="1752509776">
                                  <w:marLeft w:val="0"/>
                                  <w:marRight w:val="0"/>
                                  <w:marTop w:val="0"/>
                                  <w:marBottom w:val="0"/>
                                  <w:divBdr>
                                    <w:top w:val="none" w:sz="0" w:space="0" w:color="auto"/>
                                    <w:left w:val="none" w:sz="0" w:space="0" w:color="auto"/>
                                    <w:bottom w:val="none" w:sz="0" w:space="0" w:color="auto"/>
                                    <w:right w:val="none" w:sz="0" w:space="0" w:color="auto"/>
                                  </w:divBdr>
                                  <w:divsChild>
                                    <w:div w:id="240719372">
                                      <w:marLeft w:val="0"/>
                                      <w:marRight w:val="0"/>
                                      <w:marTop w:val="0"/>
                                      <w:marBottom w:val="0"/>
                                      <w:divBdr>
                                        <w:top w:val="none" w:sz="0" w:space="0" w:color="auto"/>
                                        <w:left w:val="none" w:sz="0" w:space="0" w:color="auto"/>
                                        <w:bottom w:val="none" w:sz="0" w:space="0" w:color="auto"/>
                                        <w:right w:val="none" w:sz="0" w:space="0" w:color="auto"/>
                                      </w:divBdr>
                                      <w:divsChild>
                                        <w:div w:id="4389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158144">
      <w:bodyDiv w:val="1"/>
      <w:marLeft w:val="0"/>
      <w:marRight w:val="0"/>
      <w:marTop w:val="0"/>
      <w:marBottom w:val="0"/>
      <w:divBdr>
        <w:top w:val="none" w:sz="0" w:space="0" w:color="auto"/>
        <w:left w:val="none" w:sz="0" w:space="0" w:color="auto"/>
        <w:bottom w:val="none" w:sz="0" w:space="0" w:color="auto"/>
        <w:right w:val="none" w:sz="0" w:space="0" w:color="auto"/>
      </w:divBdr>
    </w:div>
    <w:div w:id="850872200">
      <w:bodyDiv w:val="1"/>
      <w:marLeft w:val="0"/>
      <w:marRight w:val="0"/>
      <w:marTop w:val="0"/>
      <w:marBottom w:val="0"/>
      <w:divBdr>
        <w:top w:val="none" w:sz="0" w:space="0" w:color="auto"/>
        <w:left w:val="none" w:sz="0" w:space="0" w:color="auto"/>
        <w:bottom w:val="none" w:sz="0" w:space="0" w:color="auto"/>
        <w:right w:val="none" w:sz="0" w:space="0" w:color="auto"/>
      </w:divBdr>
    </w:div>
    <w:div w:id="951397246">
      <w:bodyDiv w:val="1"/>
      <w:marLeft w:val="0"/>
      <w:marRight w:val="0"/>
      <w:marTop w:val="0"/>
      <w:marBottom w:val="0"/>
      <w:divBdr>
        <w:top w:val="none" w:sz="0" w:space="0" w:color="auto"/>
        <w:left w:val="none" w:sz="0" w:space="0" w:color="auto"/>
        <w:bottom w:val="none" w:sz="0" w:space="0" w:color="auto"/>
        <w:right w:val="none" w:sz="0" w:space="0" w:color="auto"/>
      </w:divBdr>
    </w:div>
    <w:div w:id="957563157">
      <w:bodyDiv w:val="1"/>
      <w:marLeft w:val="0"/>
      <w:marRight w:val="0"/>
      <w:marTop w:val="0"/>
      <w:marBottom w:val="0"/>
      <w:divBdr>
        <w:top w:val="none" w:sz="0" w:space="0" w:color="auto"/>
        <w:left w:val="none" w:sz="0" w:space="0" w:color="auto"/>
        <w:bottom w:val="none" w:sz="0" w:space="0" w:color="auto"/>
        <w:right w:val="none" w:sz="0" w:space="0" w:color="auto"/>
      </w:divBdr>
    </w:div>
    <w:div w:id="1040203849">
      <w:bodyDiv w:val="1"/>
      <w:marLeft w:val="0"/>
      <w:marRight w:val="0"/>
      <w:marTop w:val="0"/>
      <w:marBottom w:val="0"/>
      <w:divBdr>
        <w:top w:val="none" w:sz="0" w:space="0" w:color="auto"/>
        <w:left w:val="none" w:sz="0" w:space="0" w:color="auto"/>
        <w:bottom w:val="none" w:sz="0" w:space="0" w:color="auto"/>
        <w:right w:val="none" w:sz="0" w:space="0" w:color="auto"/>
      </w:divBdr>
    </w:div>
    <w:div w:id="1267084109">
      <w:bodyDiv w:val="1"/>
      <w:marLeft w:val="0"/>
      <w:marRight w:val="0"/>
      <w:marTop w:val="0"/>
      <w:marBottom w:val="0"/>
      <w:divBdr>
        <w:top w:val="none" w:sz="0" w:space="0" w:color="auto"/>
        <w:left w:val="none" w:sz="0" w:space="0" w:color="auto"/>
        <w:bottom w:val="none" w:sz="0" w:space="0" w:color="auto"/>
        <w:right w:val="none" w:sz="0" w:space="0" w:color="auto"/>
      </w:divBdr>
      <w:divsChild>
        <w:div w:id="1037122676">
          <w:marLeft w:val="0"/>
          <w:marRight w:val="0"/>
          <w:marTop w:val="0"/>
          <w:marBottom w:val="0"/>
          <w:divBdr>
            <w:top w:val="none" w:sz="0" w:space="0" w:color="auto"/>
            <w:left w:val="none" w:sz="0" w:space="0" w:color="auto"/>
            <w:bottom w:val="none" w:sz="0" w:space="0" w:color="auto"/>
            <w:right w:val="none" w:sz="0" w:space="0" w:color="auto"/>
          </w:divBdr>
          <w:divsChild>
            <w:div w:id="1677920728">
              <w:marLeft w:val="0"/>
              <w:marRight w:val="0"/>
              <w:marTop w:val="0"/>
              <w:marBottom w:val="0"/>
              <w:divBdr>
                <w:top w:val="none" w:sz="0" w:space="0" w:color="auto"/>
                <w:left w:val="none" w:sz="0" w:space="0" w:color="auto"/>
                <w:bottom w:val="none" w:sz="0" w:space="0" w:color="auto"/>
                <w:right w:val="none" w:sz="0" w:space="0" w:color="auto"/>
              </w:divBdr>
              <w:divsChild>
                <w:div w:id="417218827">
                  <w:marLeft w:val="0"/>
                  <w:marRight w:val="0"/>
                  <w:marTop w:val="0"/>
                  <w:marBottom w:val="0"/>
                  <w:divBdr>
                    <w:top w:val="none" w:sz="0" w:space="0" w:color="auto"/>
                    <w:left w:val="none" w:sz="0" w:space="0" w:color="auto"/>
                    <w:bottom w:val="none" w:sz="0" w:space="0" w:color="auto"/>
                    <w:right w:val="none" w:sz="0" w:space="0" w:color="auto"/>
                  </w:divBdr>
                  <w:divsChild>
                    <w:div w:id="2070112294">
                      <w:marLeft w:val="0"/>
                      <w:marRight w:val="0"/>
                      <w:marTop w:val="0"/>
                      <w:marBottom w:val="0"/>
                      <w:divBdr>
                        <w:top w:val="none" w:sz="0" w:space="0" w:color="auto"/>
                        <w:left w:val="none" w:sz="0" w:space="0" w:color="auto"/>
                        <w:bottom w:val="none" w:sz="0" w:space="0" w:color="auto"/>
                        <w:right w:val="none" w:sz="0" w:space="0" w:color="auto"/>
                      </w:divBdr>
                      <w:divsChild>
                        <w:div w:id="997921183">
                          <w:marLeft w:val="0"/>
                          <w:marRight w:val="0"/>
                          <w:marTop w:val="0"/>
                          <w:marBottom w:val="0"/>
                          <w:divBdr>
                            <w:top w:val="none" w:sz="0" w:space="0" w:color="auto"/>
                            <w:left w:val="none" w:sz="0" w:space="0" w:color="auto"/>
                            <w:bottom w:val="none" w:sz="0" w:space="0" w:color="auto"/>
                            <w:right w:val="none" w:sz="0" w:space="0" w:color="auto"/>
                          </w:divBdr>
                          <w:divsChild>
                            <w:div w:id="286666833">
                              <w:marLeft w:val="0"/>
                              <w:marRight w:val="0"/>
                              <w:marTop w:val="0"/>
                              <w:marBottom w:val="0"/>
                              <w:divBdr>
                                <w:top w:val="none" w:sz="0" w:space="0" w:color="auto"/>
                                <w:left w:val="none" w:sz="0" w:space="0" w:color="auto"/>
                                <w:bottom w:val="none" w:sz="0" w:space="0" w:color="auto"/>
                                <w:right w:val="none" w:sz="0" w:space="0" w:color="auto"/>
                              </w:divBdr>
                              <w:divsChild>
                                <w:div w:id="435098919">
                                  <w:marLeft w:val="0"/>
                                  <w:marRight w:val="0"/>
                                  <w:marTop w:val="0"/>
                                  <w:marBottom w:val="0"/>
                                  <w:divBdr>
                                    <w:top w:val="none" w:sz="0" w:space="0" w:color="auto"/>
                                    <w:left w:val="none" w:sz="0" w:space="0" w:color="auto"/>
                                    <w:bottom w:val="none" w:sz="0" w:space="0" w:color="auto"/>
                                    <w:right w:val="none" w:sz="0" w:space="0" w:color="auto"/>
                                  </w:divBdr>
                                  <w:divsChild>
                                    <w:div w:id="186330893">
                                      <w:marLeft w:val="0"/>
                                      <w:marRight w:val="0"/>
                                      <w:marTop w:val="0"/>
                                      <w:marBottom w:val="0"/>
                                      <w:divBdr>
                                        <w:top w:val="none" w:sz="0" w:space="0" w:color="auto"/>
                                        <w:left w:val="none" w:sz="0" w:space="0" w:color="auto"/>
                                        <w:bottom w:val="none" w:sz="0" w:space="0" w:color="auto"/>
                                        <w:right w:val="none" w:sz="0" w:space="0" w:color="auto"/>
                                      </w:divBdr>
                                      <w:divsChild>
                                        <w:div w:id="890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0594">
      <w:bodyDiv w:val="1"/>
      <w:marLeft w:val="0"/>
      <w:marRight w:val="0"/>
      <w:marTop w:val="0"/>
      <w:marBottom w:val="0"/>
      <w:divBdr>
        <w:top w:val="none" w:sz="0" w:space="0" w:color="auto"/>
        <w:left w:val="none" w:sz="0" w:space="0" w:color="auto"/>
        <w:bottom w:val="none" w:sz="0" w:space="0" w:color="auto"/>
        <w:right w:val="none" w:sz="0" w:space="0" w:color="auto"/>
      </w:divBdr>
    </w:div>
    <w:div w:id="1340963029">
      <w:bodyDiv w:val="1"/>
      <w:marLeft w:val="0"/>
      <w:marRight w:val="0"/>
      <w:marTop w:val="0"/>
      <w:marBottom w:val="0"/>
      <w:divBdr>
        <w:top w:val="none" w:sz="0" w:space="0" w:color="auto"/>
        <w:left w:val="none" w:sz="0" w:space="0" w:color="auto"/>
        <w:bottom w:val="none" w:sz="0" w:space="0" w:color="auto"/>
        <w:right w:val="none" w:sz="0" w:space="0" w:color="auto"/>
      </w:divBdr>
    </w:div>
    <w:div w:id="1372077854">
      <w:bodyDiv w:val="1"/>
      <w:marLeft w:val="0"/>
      <w:marRight w:val="0"/>
      <w:marTop w:val="0"/>
      <w:marBottom w:val="0"/>
      <w:divBdr>
        <w:top w:val="none" w:sz="0" w:space="0" w:color="auto"/>
        <w:left w:val="none" w:sz="0" w:space="0" w:color="auto"/>
        <w:bottom w:val="none" w:sz="0" w:space="0" w:color="auto"/>
        <w:right w:val="none" w:sz="0" w:space="0" w:color="auto"/>
      </w:divBdr>
    </w:div>
    <w:div w:id="1461074750">
      <w:bodyDiv w:val="1"/>
      <w:marLeft w:val="0"/>
      <w:marRight w:val="0"/>
      <w:marTop w:val="0"/>
      <w:marBottom w:val="0"/>
      <w:divBdr>
        <w:top w:val="none" w:sz="0" w:space="0" w:color="auto"/>
        <w:left w:val="none" w:sz="0" w:space="0" w:color="auto"/>
        <w:bottom w:val="none" w:sz="0" w:space="0" w:color="auto"/>
        <w:right w:val="none" w:sz="0" w:space="0" w:color="auto"/>
      </w:divBdr>
    </w:div>
    <w:div w:id="1508520019">
      <w:bodyDiv w:val="1"/>
      <w:marLeft w:val="0"/>
      <w:marRight w:val="0"/>
      <w:marTop w:val="0"/>
      <w:marBottom w:val="0"/>
      <w:divBdr>
        <w:top w:val="none" w:sz="0" w:space="0" w:color="auto"/>
        <w:left w:val="none" w:sz="0" w:space="0" w:color="auto"/>
        <w:bottom w:val="none" w:sz="0" w:space="0" w:color="auto"/>
        <w:right w:val="none" w:sz="0" w:space="0" w:color="auto"/>
      </w:divBdr>
    </w:div>
    <w:div w:id="1779175201">
      <w:bodyDiv w:val="1"/>
      <w:marLeft w:val="0"/>
      <w:marRight w:val="0"/>
      <w:marTop w:val="0"/>
      <w:marBottom w:val="0"/>
      <w:divBdr>
        <w:top w:val="none" w:sz="0" w:space="0" w:color="auto"/>
        <w:left w:val="none" w:sz="0" w:space="0" w:color="auto"/>
        <w:bottom w:val="none" w:sz="0" w:space="0" w:color="auto"/>
        <w:right w:val="none" w:sz="0" w:space="0" w:color="auto"/>
      </w:divBdr>
    </w:div>
    <w:div w:id="1888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cp:lastModifiedBy>
  <cp:revision>2</cp:revision>
  <cp:lastPrinted>2015-01-13T10:46:00Z</cp:lastPrinted>
  <dcterms:created xsi:type="dcterms:W3CDTF">2015-03-06T16:08:00Z</dcterms:created>
  <dcterms:modified xsi:type="dcterms:W3CDTF">2015-03-06T16:08:00Z</dcterms:modified>
</cp:coreProperties>
</file>