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B659" w14:textId="276ABC29" w:rsidR="00145FE8" w:rsidRPr="00BE2075" w:rsidRDefault="00173AB3" w:rsidP="00BA3F83">
      <w:pPr>
        <w:jc w:val="center"/>
        <w:rPr>
          <w:sz w:val="24"/>
          <w:szCs w:val="24"/>
        </w:rPr>
      </w:pPr>
      <w:r w:rsidRPr="00BE2075">
        <w:rPr>
          <w:noProof/>
          <w:sz w:val="24"/>
          <w:szCs w:val="24"/>
          <w:lang w:val="en-GB"/>
        </w:rPr>
        <w:drawing>
          <wp:inline distT="0" distB="0" distL="0" distR="0" wp14:anchorId="5F2AFE4B" wp14:editId="0F6A663B">
            <wp:extent cx="3038435" cy="5819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4A2C8717" w14:textId="77777777" w:rsidR="006D70FD" w:rsidRPr="00BE2075" w:rsidRDefault="006D70FD">
      <w:pPr>
        <w:jc w:val="center"/>
        <w:rPr>
          <w:b/>
          <w:bCs/>
          <w:sz w:val="24"/>
          <w:szCs w:val="24"/>
        </w:rPr>
      </w:pPr>
    </w:p>
    <w:p w14:paraId="75C143A0" w14:textId="4F7BDD3C" w:rsidR="00F5674C" w:rsidRPr="00BE2075" w:rsidRDefault="00A55751" w:rsidP="00F5674C">
      <w:pPr>
        <w:jc w:val="center"/>
        <w:rPr>
          <w:b/>
          <w:bCs/>
          <w:sz w:val="24"/>
          <w:szCs w:val="24"/>
        </w:rPr>
      </w:pPr>
      <w:r w:rsidRPr="00BE2075">
        <w:rPr>
          <w:b/>
          <w:bCs/>
          <w:sz w:val="24"/>
          <w:szCs w:val="24"/>
        </w:rPr>
        <w:t>Councillors</w:t>
      </w:r>
      <w:r w:rsidR="00F5674C" w:rsidRPr="00BE2075">
        <w:rPr>
          <w:b/>
          <w:bCs/>
          <w:sz w:val="24"/>
          <w:szCs w:val="24"/>
        </w:rPr>
        <w:t xml:space="preserve"> are hereby summoned to attend the</w:t>
      </w:r>
    </w:p>
    <w:p w14:paraId="124C47D1" w14:textId="2CFD084D" w:rsidR="00F5674C" w:rsidRPr="00BE2075" w:rsidRDefault="00F5674C" w:rsidP="00A55751">
      <w:pPr>
        <w:jc w:val="center"/>
        <w:rPr>
          <w:b/>
          <w:bCs/>
          <w:sz w:val="24"/>
          <w:szCs w:val="24"/>
        </w:rPr>
      </w:pPr>
      <w:r w:rsidRPr="00BE2075">
        <w:rPr>
          <w:b/>
          <w:bCs/>
          <w:sz w:val="24"/>
          <w:szCs w:val="24"/>
        </w:rPr>
        <w:t xml:space="preserve">MEETING OF EYE TOWN COUNCIL to be held </w:t>
      </w:r>
      <w:r w:rsidR="00863012">
        <w:rPr>
          <w:b/>
          <w:bCs/>
          <w:sz w:val="24"/>
          <w:szCs w:val="24"/>
        </w:rPr>
        <w:t>in the Council Chamber, Eye Town Hall</w:t>
      </w:r>
      <w:r w:rsidR="00A55751" w:rsidRPr="00BE2075">
        <w:rPr>
          <w:b/>
          <w:bCs/>
          <w:sz w:val="24"/>
          <w:szCs w:val="24"/>
        </w:rPr>
        <w:t>,</w:t>
      </w:r>
    </w:p>
    <w:p w14:paraId="71FB7AED" w14:textId="3B566AB7" w:rsidR="00145FE8" w:rsidRPr="00BE2075" w:rsidRDefault="00173AB3" w:rsidP="00A55751">
      <w:pPr>
        <w:pStyle w:val="ListParagraph"/>
        <w:tabs>
          <w:tab w:val="left" w:pos="142"/>
          <w:tab w:val="left" w:pos="5706"/>
          <w:tab w:val="left" w:pos="9424"/>
        </w:tabs>
        <w:jc w:val="center"/>
        <w:rPr>
          <w:b/>
          <w:bCs/>
          <w:sz w:val="24"/>
          <w:szCs w:val="24"/>
        </w:rPr>
      </w:pPr>
      <w:r w:rsidRPr="00BE2075">
        <w:rPr>
          <w:b/>
          <w:bCs/>
          <w:sz w:val="24"/>
          <w:szCs w:val="24"/>
        </w:rPr>
        <w:t xml:space="preserve">on </w:t>
      </w:r>
      <w:r w:rsidR="00014EA6" w:rsidRPr="00BE2075">
        <w:rPr>
          <w:b/>
          <w:bCs/>
          <w:sz w:val="24"/>
          <w:szCs w:val="24"/>
        </w:rPr>
        <w:t xml:space="preserve">Wednesday </w:t>
      </w:r>
      <w:r w:rsidR="00E82049">
        <w:rPr>
          <w:b/>
          <w:bCs/>
          <w:sz w:val="24"/>
          <w:szCs w:val="24"/>
        </w:rPr>
        <w:t>19</w:t>
      </w:r>
      <w:r w:rsidR="00E82049" w:rsidRPr="00E82049">
        <w:rPr>
          <w:b/>
          <w:bCs/>
          <w:sz w:val="24"/>
          <w:szCs w:val="24"/>
          <w:vertAlign w:val="superscript"/>
        </w:rPr>
        <w:t>th</w:t>
      </w:r>
      <w:r w:rsidR="00E82049">
        <w:rPr>
          <w:b/>
          <w:bCs/>
          <w:sz w:val="24"/>
          <w:szCs w:val="24"/>
        </w:rPr>
        <w:t xml:space="preserve"> January</w:t>
      </w:r>
      <w:r w:rsidR="00D46CDB" w:rsidRPr="00BE2075">
        <w:rPr>
          <w:b/>
          <w:bCs/>
          <w:sz w:val="24"/>
          <w:szCs w:val="24"/>
        </w:rPr>
        <w:t xml:space="preserve"> </w:t>
      </w:r>
      <w:r w:rsidRPr="00BE2075">
        <w:rPr>
          <w:b/>
          <w:bCs/>
          <w:sz w:val="24"/>
          <w:szCs w:val="24"/>
        </w:rPr>
        <w:t>20</w:t>
      </w:r>
      <w:r w:rsidR="00C47351" w:rsidRPr="00BE2075">
        <w:rPr>
          <w:b/>
          <w:bCs/>
          <w:sz w:val="24"/>
          <w:szCs w:val="24"/>
        </w:rPr>
        <w:t>2</w:t>
      </w:r>
      <w:r w:rsidR="00E82049">
        <w:rPr>
          <w:b/>
          <w:bCs/>
          <w:sz w:val="24"/>
          <w:szCs w:val="24"/>
        </w:rPr>
        <w:t>2</w:t>
      </w:r>
      <w:r w:rsidR="00520140" w:rsidRPr="00BE2075">
        <w:rPr>
          <w:b/>
          <w:bCs/>
          <w:sz w:val="24"/>
          <w:szCs w:val="24"/>
        </w:rPr>
        <w:t xml:space="preserve"> @ 7:30 pm</w:t>
      </w:r>
    </w:p>
    <w:p w14:paraId="0D3CF92B" w14:textId="77777777" w:rsidR="00E54BB5" w:rsidRPr="00BE2075" w:rsidRDefault="00E54BB5" w:rsidP="00AD0CB2">
      <w:pPr>
        <w:tabs>
          <w:tab w:val="left" w:pos="142"/>
          <w:tab w:val="left" w:pos="5706"/>
          <w:tab w:val="left" w:pos="9424"/>
        </w:tabs>
        <w:rPr>
          <w:rFonts w:eastAsia="Trebuchet MS"/>
          <w:b/>
          <w:bCs/>
          <w:sz w:val="24"/>
          <w:szCs w:val="24"/>
        </w:rPr>
      </w:pPr>
    </w:p>
    <w:p w14:paraId="036E5FB0" w14:textId="67023BF0" w:rsidR="007656A0" w:rsidRPr="003A2AED" w:rsidRDefault="007656A0" w:rsidP="003A2AE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3A2AED">
        <w:rPr>
          <w:b/>
          <w:bCs/>
          <w:sz w:val="24"/>
          <w:szCs w:val="24"/>
        </w:rPr>
        <w:t>Opening of the meeting</w:t>
      </w:r>
    </w:p>
    <w:p w14:paraId="404E4D3D" w14:textId="77777777" w:rsidR="00E12798" w:rsidRPr="00BE2075" w:rsidRDefault="00E12798" w:rsidP="00E12798">
      <w:p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4F60F67F" w14:textId="799380AB" w:rsidR="00FB2824" w:rsidRPr="00162AA3" w:rsidRDefault="00FB2824" w:rsidP="00FB28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162AA3">
        <w:rPr>
          <w:b/>
          <w:bCs/>
          <w:sz w:val="24"/>
          <w:szCs w:val="24"/>
        </w:rPr>
        <w:t>Apologies and Approval of Absences</w:t>
      </w:r>
      <w:r w:rsidR="000D7CDB" w:rsidRPr="00162AA3">
        <w:rPr>
          <w:b/>
          <w:bCs/>
          <w:sz w:val="24"/>
          <w:szCs w:val="24"/>
        </w:rPr>
        <w:t xml:space="preserve"> </w:t>
      </w:r>
    </w:p>
    <w:p w14:paraId="55DD45AB" w14:textId="77777777" w:rsidR="00FB2824" w:rsidRPr="00BE2075" w:rsidRDefault="00FB2824" w:rsidP="00FB2824">
      <w:pPr>
        <w:rPr>
          <w:rFonts w:eastAsia="Trebuchet MS"/>
          <w:sz w:val="24"/>
          <w:szCs w:val="24"/>
        </w:rPr>
      </w:pPr>
    </w:p>
    <w:p w14:paraId="24C6A1AA" w14:textId="29D1CEA9" w:rsidR="00FB2824" w:rsidRDefault="00FB2824" w:rsidP="00FB2824">
      <w:pPr>
        <w:pStyle w:val="ListParagraph"/>
        <w:numPr>
          <w:ilvl w:val="0"/>
          <w:numId w:val="12"/>
        </w:numPr>
        <w:rPr>
          <w:b/>
          <w:bCs/>
          <w:sz w:val="24"/>
          <w:szCs w:val="24"/>
        </w:rPr>
      </w:pPr>
      <w:r w:rsidRPr="00162AA3">
        <w:rPr>
          <w:b/>
          <w:bCs/>
          <w:sz w:val="24"/>
          <w:szCs w:val="24"/>
        </w:rPr>
        <w:t>Members Declarations of Interests and Consideration of Requests for Dispensations</w:t>
      </w:r>
    </w:p>
    <w:p w14:paraId="044942F7" w14:textId="77777777" w:rsidR="00245530" w:rsidRPr="00245530" w:rsidRDefault="00245530" w:rsidP="00245530">
      <w:pPr>
        <w:pStyle w:val="ListParagraph"/>
        <w:rPr>
          <w:b/>
          <w:bCs/>
          <w:sz w:val="24"/>
          <w:szCs w:val="24"/>
        </w:rPr>
      </w:pPr>
    </w:p>
    <w:p w14:paraId="4B309AE5" w14:textId="3A1D8435" w:rsidR="00FB2824" w:rsidRPr="00162AA3" w:rsidRDefault="007C153A" w:rsidP="00FB2824">
      <w:pPr>
        <w:rPr>
          <w:b/>
          <w:bCs/>
          <w:sz w:val="24"/>
          <w:szCs w:val="24"/>
        </w:rPr>
      </w:pPr>
      <w:r>
        <w:rPr>
          <w:b/>
          <w:bCs/>
          <w:sz w:val="24"/>
          <w:szCs w:val="24"/>
        </w:rPr>
        <w:t>4</w:t>
      </w:r>
      <w:r w:rsidR="00FB2824" w:rsidRPr="00BE2075">
        <w:rPr>
          <w:b/>
          <w:bCs/>
          <w:sz w:val="24"/>
          <w:szCs w:val="24"/>
        </w:rPr>
        <w:t>.0</w:t>
      </w:r>
      <w:r w:rsidR="003A2AED">
        <w:rPr>
          <w:b/>
          <w:bCs/>
          <w:sz w:val="24"/>
          <w:szCs w:val="24"/>
        </w:rPr>
        <w:t xml:space="preserve"> </w:t>
      </w:r>
      <w:r w:rsidR="00FB2824" w:rsidRPr="00162AA3">
        <w:rPr>
          <w:b/>
          <w:bCs/>
          <w:sz w:val="24"/>
          <w:szCs w:val="24"/>
        </w:rPr>
        <w:t xml:space="preserve">Public Participation - Meeting to be </w:t>
      </w:r>
      <w:r w:rsidR="00B95243" w:rsidRPr="00162AA3">
        <w:rPr>
          <w:b/>
          <w:bCs/>
          <w:sz w:val="24"/>
          <w:szCs w:val="24"/>
        </w:rPr>
        <w:t>opened.</w:t>
      </w:r>
    </w:p>
    <w:p w14:paraId="44B44F0F" w14:textId="77777777" w:rsidR="008134D8" w:rsidRPr="00BE2075" w:rsidRDefault="008134D8" w:rsidP="00FB2824">
      <w:pPr>
        <w:rPr>
          <w:sz w:val="24"/>
          <w:szCs w:val="24"/>
        </w:rPr>
      </w:pPr>
    </w:p>
    <w:p w14:paraId="5811F357" w14:textId="62857CCC" w:rsidR="008134D8" w:rsidRPr="003A2AED" w:rsidRDefault="00173AB3" w:rsidP="003A2AED">
      <w:pPr>
        <w:pStyle w:val="ListParagraph"/>
        <w:numPr>
          <w:ilvl w:val="1"/>
          <w:numId w:val="30"/>
        </w:numPr>
        <w:rPr>
          <w:sz w:val="24"/>
          <w:szCs w:val="24"/>
        </w:rPr>
      </w:pPr>
      <w:r w:rsidRPr="003A2AED">
        <w:rPr>
          <w:sz w:val="24"/>
          <w:szCs w:val="24"/>
        </w:rPr>
        <w:t xml:space="preserve">County Councillor Report – Cllr. </w:t>
      </w:r>
      <w:r w:rsidR="00863012" w:rsidRPr="003A2AED">
        <w:rPr>
          <w:sz w:val="24"/>
          <w:szCs w:val="24"/>
        </w:rPr>
        <w:t>Peter Gould</w:t>
      </w:r>
    </w:p>
    <w:p w14:paraId="33D3E8EB" w14:textId="0144BC05" w:rsidR="008134D8" w:rsidRPr="003A2AED" w:rsidRDefault="00173AB3" w:rsidP="003A2AED">
      <w:pPr>
        <w:pStyle w:val="ListParagraph"/>
        <w:numPr>
          <w:ilvl w:val="1"/>
          <w:numId w:val="30"/>
        </w:numPr>
        <w:rPr>
          <w:sz w:val="24"/>
          <w:szCs w:val="24"/>
        </w:rPr>
      </w:pPr>
      <w:r w:rsidRPr="003A2AED">
        <w:rPr>
          <w:sz w:val="24"/>
          <w:szCs w:val="24"/>
        </w:rPr>
        <w:t xml:space="preserve">District Councillor Report </w:t>
      </w:r>
      <w:r w:rsidR="007A7026" w:rsidRPr="003A2AED">
        <w:rPr>
          <w:sz w:val="24"/>
          <w:szCs w:val="24"/>
        </w:rPr>
        <w:t>–</w:t>
      </w:r>
      <w:r w:rsidR="00525C5E" w:rsidRPr="003A2AED">
        <w:rPr>
          <w:sz w:val="24"/>
          <w:szCs w:val="24"/>
        </w:rPr>
        <w:t xml:space="preserve"> </w:t>
      </w:r>
      <w:r w:rsidR="007A7026" w:rsidRPr="003A2AED">
        <w:rPr>
          <w:sz w:val="24"/>
          <w:szCs w:val="24"/>
        </w:rPr>
        <w:t xml:space="preserve">Cllr </w:t>
      </w:r>
      <w:r w:rsidR="000053D4" w:rsidRPr="003A2AED">
        <w:rPr>
          <w:sz w:val="24"/>
          <w:szCs w:val="24"/>
        </w:rPr>
        <w:t>Peter Gould</w:t>
      </w:r>
      <w:r w:rsidR="0089139C" w:rsidRPr="003A2AED">
        <w:rPr>
          <w:sz w:val="24"/>
          <w:szCs w:val="24"/>
        </w:rPr>
        <w:t xml:space="preserve"> </w:t>
      </w:r>
    </w:p>
    <w:p w14:paraId="73DD0C22" w14:textId="1E46687B" w:rsidR="002A7F03" w:rsidRPr="003A2AED" w:rsidRDefault="007C153A" w:rsidP="003A2AED">
      <w:pPr>
        <w:ind w:left="720"/>
        <w:rPr>
          <w:sz w:val="24"/>
          <w:szCs w:val="24"/>
        </w:rPr>
      </w:pPr>
      <w:r>
        <w:rPr>
          <w:b/>
          <w:bCs/>
          <w:sz w:val="24"/>
          <w:szCs w:val="24"/>
        </w:rPr>
        <w:t>4</w:t>
      </w:r>
      <w:r w:rsidR="003A2AED" w:rsidRPr="003A2AED">
        <w:rPr>
          <w:b/>
          <w:bCs/>
          <w:sz w:val="24"/>
          <w:szCs w:val="24"/>
        </w:rPr>
        <w:t>.3</w:t>
      </w:r>
      <w:r w:rsidR="003A2AED">
        <w:rPr>
          <w:sz w:val="24"/>
          <w:szCs w:val="24"/>
        </w:rPr>
        <w:t xml:space="preserve"> </w:t>
      </w:r>
      <w:r w:rsidR="00FB2824" w:rsidRPr="003A2AED">
        <w:rPr>
          <w:sz w:val="24"/>
          <w:szCs w:val="24"/>
        </w:rPr>
        <w:t>Members</w:t>
      </w:r>
      <w:r w:rsidR="00173AB3" w:rsidRPr="003A2AED">
        <w:rPr>
          <w:sz w:val="24"/>
          <w:szCs w:val="24"/>
        </w:rPr>
        <w:t xml:space="preserve"> of the Public </w:t>
      </w:r>
      <w:r w:rsidR="008134D8" w:rsidRPr="003A2AED">
        <w:rPr>
          <w:sz w:val="24"/>
          <w:szCs w:val="24"/>
        </w:rPr>
        <w:t>– to receive questions and matters of concern from those present.</w:t>
      </w:r>
    </w:p>
    <w:p w14:paraId="022774A2" w14:textId="77777777" w:rsidR="00145FE8" w:rsidRPr="00BE2075" w:rsidRDefault="00BC5812" w:rsidP="006805A4">
      <w:pPr>
        <w:ind w:left="360"/>
        <w:rPr>
          <w:rFonts w:eastAsia="Trebuchet MS"/>
          <w:sz w:val="24"/>
          <w:szCs w:val="24"/>
        </w:rPr>
      </w:pPr>
      <w:r w:rsidRPr="00BE2075">
        <w:rPr>
          <w:rFonts w:eastAsia="Trebuchet MS"/>
          <w:sz w:val="24"/>
          <w:szCs w:val="24"/>
        </w:rPr>
        <w:tab/>
      </w:r>
    </w:p>
    <w:p w14:paraId="3E9EA748" w14:textId="77777777" w:rsidR="003A2AED" w:rsidRDefault="00173AB3">
      <w:pPr>
        <w:rPr>
          <w:sz w:val="24"/>
          <w:szCs w:val="24"/>
        </w:rPr>
      </w:pPr>
      <w:r w:rsidRPr="00BE2075">
        <w:rPr>
          <w:sz w:val="24"/>
          <w:szCs w:val="24"/>
        </w:rPr>
        <w:t>Meeting to be closed</w:t>
      </w:r>
      <w:r w:rsidR="00FD0D95" w:rsidRPr="00BE2075">
        <w:rPr>
          <w:sz w:val="24"/>
          <w:szCs w:val="24"/>
        </w:rPr>
        <w:t xml:space="preserve"> for public participation.  </w:t>
      </w:r>
    </w:p>
    <w:p w14:paraId="1C0D5CEB" w14:textId="77777777" w:rsidR="003A2AED" w:rsidRPr="003A2AED" w:rsidRDefault="003A2AED" w:rsidP="003A2AED">
      <w:pPr>
        <w:rPr>
          <w:sz w:val="20"/>
          <w:szCs w:val="20"/>
        </w:rPr>
      </w:pPr>
      <w:r w:rsidRPr="003A2AED">
        <w:rPr>
          <w:b/>
          <w:bCs/>
          <w:sz w:val="20"/>
          <w:szCs w:val="20"/>
        </w:rPr>
        <w:t xml:space="preserve">Exclusion of Press and Public </w:t>
      </w:r>
    </w:p>
    <w:p w14:paraId="47B26D1A" w14:textId="77777777" w:rsidR="003A2AED" w:rsidRPr="003A2AED" w:rsidRDefault="003A2AED" w:rsidP="003A2AED">
      <w:pPr>
        <w:rPr>
          <w:sz w:val="20"/>
          <w:szCs w:val="20"/>
        </w:rPr>
      </w:pPr>
      <w:r w:rsidRPr="003A2AED">
        <w:rPr>
          <w:sz w:val="20"/>
          <w:szCs w:val="20"/>
        </w:rPr>
        <w:t>(LGA 1972, Part 1, Schedule 12A, Section 100A(4). To consider whether under Section 100A)4) of the Local Government Act 1972, the press and public should be excluded from the meeting on the grounds that the business to be transacted involves the likely disclosure of exempt information as prescribed in Part 1 of Schedule 12A of the Local Government Act 1972 and indicated against each item marked***</w:t>
      </w:r>
    </w:p>
    <w:p w14:paraId="577039FC" w14:textId="77777777" w:rsidR="003A2AED" w:rsidRDefault="003A2AED">
      <w:pPr>
        <w:rPr>
          <w:sz w:val="24"/>
          <w:szCs w:val="24"/>
        </w:rPr>
      </w:pPr>
    </w:p>
    <w:p w14:paraId="7ACD7046" w14:textId="4C4D969C" w:rsidR="00566935" w:rsidRDefault="00FD0D95">
      <w:pPr>
        <w:rPr>
          <w:sz w:val="24"/>
          <w:szCs w:val="24"/>
        </w:rPr>
      </w:pPr>
      <w:r w:rsidRPr="00BE2075">
        <w:rPr>
          <w:sz w:val="24"/>
          <w:szCs w:val="24"/>
        </w:rPr>
        <w:t xml:space="preserve">Formal Council </w:t>
      </w:r>
      <w:r w:rsidR="008134D8" w:rsidRPr="00BE2075">
        <w:rPr>
          <w:sz w:val="24"/>
          <w:szCs w:val="24"/>
        </w:rPr>
        <w:t>statutory business</w:t>
      </w:r>
      <w:r w:rsidRPr="00BE2075">
        <w:rPr>
          <w:sz w:val="24"/>
          <w:szCs w:val="24"/>
        </w:rPr>
        <w:t xml:space="preserve"> as follows: -</w:t>
      </w:r>
    </w:p>
    <w:p w14:paraId="5797C014" w14:textId="73B09E32" w:rsidR="00870D03" w:rsidRDefault="00870D03">
      <w:pPr>
        <w:rPr>
          <w:sz w:val="24"/>
          <w:szCs w:val="24"/>
        </w:rPr>
      </w:pPr>
    </w:p>
    <w:p w14:paraId="59B1E9AF" w14:textId="45217774" w:rsidR="00870D03" w:rsidRDefault="00870D03">
      <w:pPr>
        <w:rPr>
          <w:b/>
          <w:bCs/>
          <w:sz w:val="24"/>
          <w:szCs w:val="24"/>
        </w:rPr>
      </w:pPr>
      <w:r w:rsidRPr="00870D03">
        <w:rPr>
          <w:b/>
          <w:bCs/>
          <w:sz w:val="24"/>
          <w:szCs w:val="24"/>
        </w:rPr>
        <w:t>5.0 Co-option of a councillor</w:t>
      </w:r>
    </w:p>
    <w:p w14:paraId="2FF07B7A" w14:textId="12E13FD9" w:rsidR="00870D03" w:rsidRPr="00870D03" w:rsidRDefault="00870D03">
      <w:pPr>
        <w:rPr>
          <w:sz w:val="24"/>
          <w:szCs w:val="24"/>
        </w:rPr>
      </w:pPr>
      <w:r w:rsidRPr="00870D03">
        <w:rPr>
          <w:sz w:val="24"/>
          <w:szCs w:val="24"/>
        </w:rPr>
        <w:t>Council to consider the co-option of Bruce Salter.</w:t>
      </w:r>
    </w:p>
    <w:p w14:paraId="4BFB9C20" w14:textId="77777777" w:rsidR="006F0C81" w:rsidRPr="00BE2075" w:rsidRDefault="006F0C81">
      <w:pPr>
        <w:rPr>
          <w:sz w:val="24"/>
          <w:szCs w:val="24"/>
        </w:rPr>
      </w:pPr>
    </w:p>
    <w:p w14:paraId="7FFC0866" w14:textId="0450C293" w:rsidR="008F2A33" w:rsidRPr="00024460" w:rsidRDefault="00B858DA" w:rsidP="008F2A33">
      <w:pPr>
        <w:rPr>
          <w:b/>
          <w:bCs/>
          <w:sz w:val="24"/>
          <w:szCs w:val="24"/>
        </w:rPr>
      </w:pPr>
      <w:r>
        <w:rPr>
          <w:b/>
          <w:bCs/>
          <w:sz w:val="24"/>
          <w:szCs w:val="24"/>
        </w:rPr>
        <w:t>6</w:t>
      </w:r>
      <w:r w:rsidR="00A34F6D" w:rsidRPr="00BE2075">
        <w:rPr>
          <w:b/>
          <w:bCs/>
          <w:sz w:val="24"/>
          <w:szCs w:val="24"/>
        </w:rPr>
        <w:t>.0</w:t>
      </w:r>
      <w:r w:rsidR="00A34F6D" w:rsidRPr="00BE2075">
        <w:rPr>
          <w:sz w:val="24"/>
          <w:szCs w:val="24"/>
        </w:rPr>
        <w:t xml:space="preserve"> </w:t>
      </w:r>
      <w:r w:rsidR="008F2A33" w:rsidRPr="00024460">
        <w:rPr>
          <w:b/>
          <w:bCs/>
          <w:sz w:val="24"/>
          <w:szCs w:val="24"/>
        </w:rPr>
        <w:t>To receive and comment on planning applications and appeals as follows (and consideration of late applications)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598"/>
        <w:gridCol w:w="3118"/>
        <w:gridCol w:w="5210"/>
      </w:tblGrid>
      <w:tr w:rsidR="00800522" w:rsidRPr="00BE2075" w14:paraId="7F5F59AE" w14:textId="77777777" w:rsidTr="00A16ED3">
        <w:tc>
          <w:tcPr>
            <w:tcW w:w="524" w:type="dxa"/>
          </w:tcPr>
          <w:p w14:paraId="0B614E3C" w14:textId="5F9A26F1" w:rsidR="00800522" w:rsidRPr="00BE2075"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bookmarkStart w:id="0" w:name="_Hlk74044403"/>
            <w:r>
              <w:rPr>
                <w:b/>
                <w:sz w:val="24"/>
                <w:szCs w:val="24"/>
              </w:rPr>
              <w:t>6</w:t>
            </w:r>
            <w:r w:rsidRPr="00BE2075">
              <w:rPr>
                <w:b/>
                <w:sz w:val="24"/>
                <w:szCs w:val="24"/>
              </w:rPr>
              <w:t>.1</w:t>
            </w:r>
          </w:p>
        </w:tc>
        <w:tc>
          <w:tcPr>
            <w:tcW w:w="1598" w:type="dxa"/>
            <w:shd w:val="clear" w:color="auto" w:fill="auto"/>
          </w:tcPr>
          <w:p w14:paraId="2F0304F4" w14:textId="38DAB25E"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800522">
              <w:rPr>
                <w:color w:val="000000" w:themeColor="text1"/>
                <w:shd w:val="clear" w:color="auto" w:fill="FFFFFF"/>
              </w:rPr>
              <w:t>DC/21/06183</w:t>
            </w:r>
          </w:p>
        </w:tc>
        <w:tc>
          <w:tcPr>
            <w:tcW w:w="3118" w:type="dxa"/>
            <w:shd w:val="clear" w:color="auto" w:fill="auto"/>
          </w:tcPr>
          <w:p w14:paraId="21E1BE1D" w14:textId="5A13F667"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800522">
              <w:rPr>
                <w:color w:val="000000" w:themeColor="text1"/>
                <w:shd w:val="clear" w:color="auto" w:fill="FFFFFF"/>
              </w:rPr>
              <w:t>Construction of covered vehicle wash bay building and rainwater harvesting tank</w:t>
            </w:r>
          </w:p>
        </w:tc>
        <w:tc>
          <w:tcPr>
            <w:tcW w:w="5210" w:type="dxa"/>
            <w:shd w:val="clear" w:color="auto" w:fill="auto"/>
          </w:tcPr>
          <w:p w14:paraId="6C471E39" w14:textId="2677CC6B"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rPr>
            </w:pPr>
            <w:r w:rsidRPr="00800522">
              <w:rPr>
                <w:color w:val="000000" w:themeColor="text1"/>
                <w:shd w:val="clear" w:color="auto" w:fill="FFFFFF"/>
              </w:rPr>
              <w:t>C And K Meats Ltd Potash Lane Eye IP23 7HE</w:t>
            </w:r>
          </w:p>
        </w:tc>
      </w:tr>
      <w:tr w:rsidR="00800522" w:rsidRPr="00BE2075" w14:paraId="1804770A" w14:textId="77777777" w:rsidTr="00A16ED3">
        <w:tc>
          <w:tcPr>
            <w:tcW w:w="524" w:type="dxa"/>
          </w:tcPr>
          <w:p w14:paraId="676A8DFD" w14:textId="7C31B621" w:rsid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Pr>
                <w:b/>
                <w:sz w:val="24"/>
                <w:szCs w:val="24"/>
              </w:rPr>
              <w:t>6.2</w:t>
            </w:r>
          </w:p>
        </w:tc>
        <w:tc>
          <w:tcPr>
            <w:tcW w:w="1598" w:type="dxa"/>
            <w:shd w:val="clear" w:color="auto" w:fill="auto"/>
          </w:tcPr>
          <w:p w14:paraId="7DD612D9" w14:textId="16818D71"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hd w:val="clear" w:color="auto" w:fill="FFFFFF"/>
              </w:rPr>
            </w:pPr>
            <w:r w:rsidRPr="00800522">
              <w:rPr>
                <w:color w:val="000000" w:themeColor="text1"/>
                <w:shd w:val="clear" w:color="auto" w:fill="FFFFFF"/>
              </w:rPr>
              <w:t>DC/21/05942</w:t>
            </w:r>
          </w:p>
        </w:tc>
        <w:tc>
          <w:tcPr>
            <w:tcW w:w="3118" w:type="dxa"/>
            <w:shd w:val="clear" w:color="auto" w:fill="auto"/>
          </w:tcPr>
          <w:p w14:paraId="189E1D46" w14:textId="5EAD7C9E"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hd w:val="clear" w:color="auto" w:fill="FFFFFF"/>
              </w:rPr>
            </w:pPr>
            <w:r w:rsidRPr="00800522">
              <w:rPr>
                <w:color w:val="000000" w:themeColor="text1"/>
                <w:shd w:val="clear" w:color="auto" w:fill="FFFFFF"/>
              </w:rPr>
              <w:t>Erection of 7no dwellings following demolition of car repair workshop &amp; redundant outbuildings </w:t>
            </w:r>
          </w:p>
        </w:tc>
        <w:tc>
          <w:tcPr>
            <w:tcW w:w="5210" w:type="dxa"/>
            <w:shd w:val="clear" w:color="auto" w:fill="auto"/>
          </w:tcPr>
          <w:p w14:paraId="04D5C573" w14:textId="5668E2D2"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shd w:val="clear" w:color="auto" w:fill="FFFFFF"/>
              </w:rPr>
            </w:pPr>
            <w:r w:rsidRPr="00800522">
              <w:rPr>
                <w:color w:val="000000" w:themeColor="text1"/>
                <w:shd w:val="clear" w:color="auto" w:fill="FFFFFF"/>
              </w:rPr>
              <w:t>Land North Of Wellington Road Eye Suffolk</w:t>
            </w:r>
          </w:p>
        </w:tc>
      </w:tr>
      <w:tr w:rsidR="00800522" w:rsidRPr="00BE2075" w14:paraId="37C6C965" w14:textId="77777777" w:rsidTr="00A16ED3">
        <w:tc>
          <w:tcPr>
            <w:tcW w:w="524" w:type="dxa"/>
          </w:tcPr>
          <w:p w14:paraId="74AF3EE6" w14:textId="1B2A36B4" w:rsid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Pr>
                <w:b/>
                <w:sz w:val="24"/>
                <w:szCs w:val="24"/>
              </w:rPr>
              <w:t>6.3</w:t>
            </w:r>
          </w:p>
        </w:tc>
        <w:tc>
          <w:tcPr>
            <w:tcW w:w="1598" w:type="dxa"/>
            <w:shd w:val="clear" w:color="auto" w:fill="auto"/>
          </w:tcPr>
          <w:p w14:paraId="020D00C2" w14:textId="73C47D12"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hd w:val="clear" w:color="auto" w:fill="FFFFFF"/>
              </w:rPr>
            </w:pPr>
            <w:r w:rsidRPr="00800522">
              <w:rPr>
                <w:color w:val="000000" w:themeColor="text1"/>
                <w:shd w:val="clear" w:color="auto" w:fill="FFFFFF"/>
              </w:rPr>
              <w:t>DC/21/06639</w:t>
            </w:r>
          </w:p>
        </w:tc>
        <w:tc>
          <w:tcPr>
            <w:tcW w:w="3118" w:type="dxa"/>
            <w:shd w:val="clear" w:color="auto" w:fill="auto"/>
          </w:tcPr>
          <w:p w14:paraId="47E2C80D" w14:textId="7BEC645F"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hd w:val="clear" w:color="auto" w:fill="FFFFFF"/>
              </w:rPr>
            </w:pPr>
            <w:r w:rsidRPr="00800522">
              <w:rPr>
                <w:color w:val="000000" w:themeColor="text1"/>
                <w:shd w:val="clear" w:color="auto" w:fill="FFFFFF"/>
              </w:rPr>
              <w:t>Application for a Non Material Amendment following grant of planning permission DC/21/03916 - Reduction of approved 3 bay garage to double garage.</w:t>
            </w:r>
          </w:p>
        </w:tc>
        <w:tc>
          <w:tcPr>
            <w:tcW w:w="5210" w:type="dxa"/>
            <w:shd w:val="clear" w:color="auto" w:fill="auto"/>
          </w:tcPr>
          <w:p w14:paraId="62216FB1" w14:textId="6D43EF93"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shd w:val="clear" w:color="auto" w:fill="FFFFFF"/>
              </w:rPr>
            </w:pPr>
            <w:r w:rsidRPr="00800522">
              <w:rPr>
                <w:color w:val="000000" w:themeColor="text1"/>
                <w:shd w:val="clear" w:color="auto" w:fill="FFFFFF"/>
              </w:rPr>
              <w:t>2 Lowgate Street Eye Suffolk IP23 7AS</w:t>
            </w:r>
          </w:p>
        </w:tc>
      </w:tr>
      <w:tr w:rsidR="00800522" w:rsidRPr="00BE2075" w14:paraId="31BA23A6" w14:textId="77777777" w:rsidTr="00A16ED3">
        <w:tc>
          <w:tcPr>
            <w:tcW w:w="524" w:type="dxa"/>
          </w:tcPr>
          <w:p w14:paraId="25B6A232" w14:textId="7B4885AD" w:rsid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Pr>
                <w:b/>
                <w:sz w:val="24"/>
                <w:szCs w:val="24"/>
              </w:rPr>
              <w:t>6.4</w:t>
            </w:r>
          </w:p>
        </w:tc>
        <w:tc>
          <w:tcPr>
            <w:tcW w:w="1598" w:type="dxa"/>
            <w:shd w:val="clear" w:color="auto" w:fill="auto"/>
          </w:tcPr>
          <w:p w14:paraId="6A79227E" w14:textId="67EB9517"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hd w:val="clear" w:color="auto" w:fill="FFFFFF"/>
              </w:rPr>
            </w:pPr>
            <w:r w:rsidRPr="00800522">
              <w:rPr>
                <w:rFonts w:eastAsia="Arial-BoldMT"/>
              </w:rPr>
              <w:t>DC/21/06626</w:t>
            </w:r>
          </w:p>
        </w:tc>
        <w:tc>
          <w:tcPr>
            <w:tcW w:w="3118" w:type="dxa"/>
            <w:shd w:val="clear" w:color="auto" w:fill="auto"/>
          </w:tcPr>
          <w:p w14:paraId="442D1CCE" w14:textId="1109463C"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hd w:val="clear" w:color="auto" w:fill="FFFFFF"/>
              </w:rPr>
            </w:pPr>
            <w:r w:rsidRPr="00800522">
              <w:t>Application for Consent to Display an Advertisement. 1 x non illuminated fascia sign to front elevation.</w:t>
            </w:r>
          </w:p>
        </w:tc>
        <w:tc>
          <w:tcPr>
            <w:tcW w:w="5210" w:type="dxa"/>
            <w:shd w:val="clear" w:color="auto" w:fill="auto"/>
          </w:tcPr>
          <w:p w14:paraId="11B6ED4B" w14:textId="2108C601"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shd w:val="clear" w:color="auto" w:fill="FFFFFF"/>
              </w:rPr>
            </w:pPr>
            <w:r w:rsidRPr="00800522">
              <w:t>Co Op Store, Church Street, Eye, Suffolk IP23 7BD</w:t>
            </w:r>
          </w:p>
        </w:tc>
      </w:tr>
      <w:tr w:rsidR="00800522" w:rsidRPr="00BE2075" w14:paraId="07F464D6" w14:textId="77777777" w:rsidTr="00A16ED3">
        <w:tc>
          <w:tcPr>
            <w:tcW w:w="524" w:type="dxa"/>
          </w:tcPr>
          <w:p w14:paraId="7ACE7EB7" w14:textId="601B1119" w:rsid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Pr>
                <w:b/>
                <w:sz w:val="24"/>
                <w:szCs w:val="24"/>
              </w:rPr>
              <w:lastRenderedPageBreak/>
              <w:t>6.5</w:t>
            </w:r>
          </w:p>
        </w:tc>
        <w:tc>
          <w:tcPr>
            <w:tcW w:w="1598" w:type="dxa"/>
            <w:shd w:val="clear" w:color="auto" w:fill="auto"/>
          </w:tcPr>
          <w:p w14:paraId="5EE02844" w14:textId="68A0D58C"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rFonts w:eastAsia="Arial-BoldMT"/>
              </w:rPr>
            </w:pPr>
            <w:r w:rsidRPr="00800522">
              <w:rPr>
                <w:rFonts w:eastAsia="Arial-BoldMT"/>
                <w:color w:val="000000" w:themeColor="text1"/>
              </w:rPr>
              <w:t>DC/22/00069</w:t>
            </w:r>
          </w:p>
        </w:tc>
        <w:tc>
          <w:tcPr>
            <w:tcW w:w="3118" w:type="dxa"/>
            <w:shd w:val="clear" w:color="auto" w:fill="auto"/>
          </w:tcPr>
          <w:p w14:paraId="7D2D5D1B" w14:textId="77777777" w:rsidR="00800522" w:rsidRPr="00800522" w:rsidRDefault="00800522" w:rsidP="00800522">
            <w:pPr>
              <w:autoSpaceDE w:val="0"/>
              <w:autoSpaceDN w:val="0"/>
              <w:adjustRightInd w:val="0"/>
              <w:rPr>
                <w:color w:val="000000" w:themeColor="text1"/>
              </w:rPr>
            </w:pPr>
            <w:r w:rsidRPr="00800522">
              <w:rPr>
                <w:color w:val="000000" w:themeColor="text1"/>
              </w:rPr>
              <w:t>Erection of single storey rear extension (following</w:t>
            </w:r>
          </w:p>
          <w:p w14:paraId="5875A739" w14:textId="5059E1AC"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pPr>
            <w:r w:rsidRPr="00800522">
              <w:rPr>
                <w:color w:val="000000" w:themeColor="text1"/>
              </w:rPr>
              <w:t>demolition of existing conservatory)</w:t>
            </w:r>
          </w:p>
        </w:tc>
        <w:tc>
          <w:tcPr>
            <w:tcW w:w="5210" w:type="dxa"/>
            <w:shd w:val="clear" w:color="auto" w:fill="auto"/>
          </w:tcPr>
          <w:p w14:paraId="349D0C7A" w14:textId="23336FE8"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00522">
              <w:rPr>
                <w:color w:val="000000" w:themeColor="text1"/>
              </w:rPr>
              <w:t>The Gables, Yaxley Road, Eye, Suffolk IP23 7DP</w:t>
            </w:r>
          </w:p>
        </w:tc>
      </w:tr>
      <w:tr w:rsidR="00800522" w:rsidRPr="00BE2075" w14:paraId="0EB74E16" w14:textId="77777777" w:rsidTr="00A16ED3">
        <w:tc>
          <w:tcPr>
            <w:tcW w:w="524" w:type="dxa"/>
          </w:tcPr>
          <w:p w14:paraId="59348695" w14:textId="1367F4F6" w:rsid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Pr>
                <w:b/>
                <w:sz w:val="24"/>
                <w:szCs w:val="24"/>
              </w:rPr>
              <w:t>6.6</w:t>
            </w:r>
          </w:p>
        </w:tc>
        <w:tc>
          <w:tcPr>
            <w:tcW w:w="1598" w:type="dxa"/>
            <w:shd w:val="clear" w:color="auto" w:fill="auto"/>
          </w:tcPr>
          <w:p w14:paraId="4F1BF60B" w14:textId="0758EAC1"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rPr>
                <w:rFonts w:eastAsia="Arial-BoldMT"/>
              </w:rPr>
            </w:pPr>
            <w:r w:rsidRPr="00800522">
              <w:rPr>
                <w:color w:val="000000" w:themeColor="text1"/>
                <w:shd w:val="clear" w:color="auto" w:fill="FFFFFF"/>
              </w:rPr>
              <w:t>DC/21/06183</w:t>
            </w:r>
          </w:p>
        </w:tc>
        <w:tc>
          <w:tcPr>
            <w:tcW w:w="3118" w:type="dxa"/>
            <w:shd w:val="clear" w:color="auto" w:fill="auto"/>
          </w:tcPr>
          <w:p w14:paraId="7EBADDC2" w14:textId="7932AEEC"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pPr>
            <w:r w:rsidRPr="00800522">
              <w:rPr>
                <w:color w:val="000000" w:themeColor="text1"/>
                <w:shd w:val="clear" w:color="auto" w:fill="FFFFFF"/>
              </w:rPr>
              <w:t>Construction of covered vehicle wash bay building and rainwater harvesting tank</w:t>
            </w:r>
          </w:p>
        </w:tc>
        <w:tc>
          <w:tcPr>
            <w:tcW w:w="5210" w:type="dxa"/>
            <w:shd w:val="clear" w:color="auto" w:fill="auto"/>
          </w:tcPr>
          <w:p w14:paraId="61DA4C8B" w14:textId="286D9882" w:rsidR="00800522" w:rsidRPr="00800522" w:rsidRDefault="00800522" w:rsidP="008005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00522">
              <w:rPr>
                <w:color w:val="000000" w:themeColor="text1"/>
                <w:shd w:val="clear" w:color="auto" w:fill="FFFFFF"/>
              </w:rPr>
              <w:t>C And K Meats Ltd Potash Lane Eye IP23 7HE</w:t>
            </w:r>
          </w:p>
        </w:tc>
      </w:tr>
      <w:bookmarkEnd w:id="0"/>
    </w:tbl>
    <w:p w14:paraId="244EF66A" w14:textId="77777777" w:rsidR="005F1928" w:rsidRPr="00BE2075" w:rsidRDefault="005F1928" w:rsidP="00285819">
      <w:pPr>
        <w:rPr>
          <w:b/>
          <w:sz w:val="24"/>
          <w:szCs w:val="24"/>
        </w:rPr>
      </w:pPr>
    </w:p>
    <w:p w14:paraId="264C72BF" w14:textId="4EE73CE3" w:rsidR="00E558BF" w:rsidRPr="00024460" w:rsidRDefault="00B858DA" w:rsidP="00285819">
      <w:pPr>
        <w:rPr>
          <w:b/>
          <w:sz w:val="24"/>
          <w:szCs w:val="24"/>
        </w:rPr>
      </w:pPr>
      <w:r>
        <w:rPr>
          <w:b/>
          <w:sz w:val="24"/>
          <w:szCs w:val="24"/>
        </w:rPr>
        <w:t>7</w:t>
      </w:r>
      <w:r w:rsidR="008134D8" w:rsidRPr="00BE2075">
        <w:rPr>
          <w:b/>
          <w:sz w:val="24"/>
          <w:szCs w:val="24"/>
        </w:rPr>
        <w:t>.</w:t>
      </w:r>
      <w:r w:rsidR="008134D8" w:rsidRPr="00024460">
        <w:rPr>
          <w:b/>
          <w:sz w:val="24"/>
          <w:szCs w:val="24"/>
        </w:rPr>
        <w:t>0</w:t>
      </w:r>
      <w:r w:rsidR="00173AB3" w:rsidRPr="00024460">
        <w:rPr>
          <w:b/>
          <w:sz w:val="24"/>
          <w:szCs w:val="24"/>
        </w:rPr>
        <w:t xml:space="preserve"> </w:t>
      </w:r>
      <w:r w:rsidR="00CF715B" w:rsidRPr="00024460">
        <w:rPr>
          <w:b/>
          <w:sz w:val="24"/>
          <w:szCs w:val="24"/>
        </w:rPr>
        <w:t xml:space="preserve">To receive and note Mid Suffolk DC planning </w:t>
      </w:r>
      <w:r w:rsidR="001B7EAD" w:rsidRPr="00024460">
        <w:rPr>
          <w:b/>
          <w:sz w:val="24"/>
          <w:szCs w:val="24"/>
        </w:rPr>
        <w:t xml:space="preserve">decisions or appeals </w:t>
      </w:r>
      <w:r w:rsidR="00CF715B" w:rsidRPr="00024460">
        <w:rPr>
          <w:b/>
          <w:sz w:val="24"/>
          <w:szCs w:val="24"/>
        </w:rPr>
        <w:t>received since the last meeting.</w:t>
      </w:r>
    </w:p>
    <w:p w14:paraId="34CCBA38" w14:textId="19DD8FC1" w:rsidR="000F0D69" w:rsidRPr="00BE2075" w:rsidRDefault="000F0D69" w:rsidP="00E21BA0">
      <w:pPr>
        <w:pStyle w:val="PlainText"/>
        <w:rPr>
          <w:rFonts w:cs="Calibri"/>
          <w:sz w:val="24"/>
          <w:szCs w:val="24"/>
        </w:rPr>
      </w:pPr>
    </w:p>
    <w:p w14:paraId="63E09878" w14:textId="7DCDAB3E" w:rsidR="003A55B4" w:rsidRPr="00024460" w:rsidRDefault="003A55B4" w:rsidP="003A2AED">
      <w:pPr>
        <w:pStyle w:val="PlainText"/>
        <w:numPr>
          <w:ilvl w:val="0"/>
          <w:numId w:val="32"/>
        </w:numPr>
        <w:rPr>
          <w:rFonts w:cs="Calibri"/>
          <w:b/>
          <w:bCs/>
          <w:sz w:val="24"/>
          <w:szCs w:val="24"/>
        </w:rPr>
      </w:pPr>
      <w:r w:rsidRPr="00024460">
        <w:rPr>
          <w:rFonts w:cs="Calibri"/>
          <w:b/>
          <w:bCs/>
          <w:sz w:val="24"/>
          <w:szCs w:val="24"/>
        </w:rPr>
        <w:t>Other Planning Matters</w:t>
      </w:r>
    </w:p>
    <w:p w14:paraId="539DC702" w14:textId="29030BEE" w:rsidR="00AF41DF" w:rsidRDefault="00AF41DF" w:rsidP="00AF41DF">
      <w:pPr>
        <w:pStyle w:val="PlainText"/>
        <w:ind w:left="360"/>
        <w:rPr>
          <w:rFonts w:cs="Calibri"/>
          <w:sz w:val="24"/>
          <w:szCs w:val="24"/>
        </w:rPr>
      </w:pPr>
    </w:p>
    <w:p w14:paraId="68DE59D2" w14:textId="0819A14F" w:rsidR="005908F2" w:rsidRPr="003A2AED" w:rsidRDefault="00B858DA" w:rsidP="003A2AED">
      <w:pPr>
        <w:rPr>
          <w:b/>
          <w:bCs/>
          <w:color w:val="000000" w:themeColor="text1"/>
          <w:sz w:val="24"/>
          <w:szCs w:val="24"/>
        </w:rPr>
      </w:pPr>
      <w:bookmarkStart w:id="1" w:name="_Hlk3791955"/>
      <w:bookmarkStart w:id="2" w:name="_Hlk506803436"/>
      <w:r>
        <w:rPr>
          <w:b/>
          <w:bCs/>
          <w:color w:val="000000" w:themeColor="text1"/>
          <w:sz w:val="24"/>
          <w:szCs w:val="24"/>
        </w:rPr>
        <w:t>9</w:t>
      </w:r>
      <w:r w:rsidR="003A2AED" w:rsidRPr="003A2AED">
        <w:rPr>
          <w:b/>
          <w:bCs/>
          <w:color w:val="000000" w:themeColor="text1"/>
          <w:sz w:val="24"/>
          <w:szCs w:val="24"/>
        </w:rPr>
        <w:t xml:space="preserve">.0 </w:t>
      </w:r>
      <w:r w:rsidR="006E6F1F" w:rsidRPr="003A2AED">
        <w:rPr>
          <w:b/>
          <w:bCs/>
          <w:color w:val="000000" w:themeColor="text1"/>
          <w:sz w:val="24"/>
          <w:szCs w:val="24"/>
        </w:rPr>
        <w:t>To receive feedback</w:t>
      </w:r>
      <w:r w:rsidR="007F3A42" w:rsidRPr="003A2AED">
        <w:rPr>
          <w:b/>
          <w:bCs/>
          <w:color w:val="000000" w:themeColor="text1"/>
          <w:sz w:val="24"/>
          <w:szCs w:val="24"/>
        </w:rPr>
        <w:t xml:space="preserve"> and recommendations</w:t>
      </w:r>
      <w:r w:rsidR="006E6F1F" w:rsidRPr="003A2AED">
        <w:rPr>
          <w:b/>
          <w:bCs/>
          <w:color w:val="000000" w:themeColor="text1"/>
          <w:sz w:val="24"/>
          <w:szCs w:val="24"/>
        </w:rPr>
        <w:t xml:space="preserve"> from the Environment Committee meeting</w:t>
      </w:r>
      <w:r w:rsidR="00C63D26">
        <w:rPr>
          <w:b/>
          <w:bCs/>
          <w:color w:val="000000" w:themeColor="text1"/>
          <w:sz w:val="24"/>
          <w:szCs w:val="24"/>
        </w:rPr>
        <w:t xml:space="preserve"> held on 11</w:t>
      </w:r>
      <w:r w:rsidR="00C63D26" w:rsidRPr="00C63D26">
        <w:rPr>
          <w:b/>
          <w:bCs/>
          <w:color w:val="000000" w:themeColor="text1"/>
          <w:sz w:val="24"/>
          <w:szCs w:val="24"/>
          <w:vertAlign w:val="superscript"/>
        </w:rPr>
        <w:t>th</w:t>
      </w:r>
      <w:r w:rsidR="00C63D26">
        <w:rPr>
          <w:b/>
          <w:bCs/>
          <w:color w:val="000000" w:themeColor="text1"/>
          <w:sz w:val="24"/>
          <w:szCs w:val="24"/>
        </w:rPr>
        <w:t xml:space="preserve"> January 2022</w:t>
      </w:r>
      <w:r w:rsidR="006E6F1F" w:rsidRPr="003A2AED">
        <w:rPr>
          <w:b/>
          <w:bCs/>
          <w:color w:val="000000" w:themeColor="text1"/>
          <w:sz w:val="24"/>
          <w:szCs w:val="24"/>
        </w:rPr>
        <w:t>.</w:t>
      </w:r>
    </w:p>
    <w:p w14:paraId="0C34A6B2" w14:textId="77777777" w:rsidR="005908F2" w:rsidRPr="00560BEF" w:rsidRDefault="005908F2" w:rsidP="005908F2">
      <w:pPr>
        <w:rPr>
          <w:color w:val="000000" w:themeColor="text1"/>
          <w:sz w:val="24"/>
          <w:szCs w:val="24"/>
        </w:rPr>
      </w:pPr>
    </w:p>
    <w:p w14:paraId="7007299B" w14:textId="62C5F8DC" w:rsidR="000E5EAB" w:rsidRPr="003A2AED" w:rsidRDefault="003A2AED" w:rsidP="00024460">
      <w:pPr>
        <w:rPr>
          <w:b/>
          <w:bCs/>
          <w:color w:val="000000" w:themeColor="text1"/>
          <w:sz w:val="24"/>
          <w:szCs w:val="24"/>
          <w:highlight w:val="yellow"/>
        </w:rPr>
      </w:pPr>
      <w:bookmarkStart w:id="3" w:name="_Hlk3791988"/>
      <w:bookmarkEnd w:id="1"/>
      <w:bookmarkEnd w:id="2"/>
      <w:r>
        <w:rPr>
          <w:b/>
          <w:color w:val="000000" w:themeColor="text1"/>
          <w:sz w:val="24"/>
          <w:szCs w:val="24"/>
        </w:rPr>
        <w:t>1</w:t>
      </w:r>
      <w:r w:rsidR="00B858DA">
        <w:rPr>
          <w:b/>
          <w:color w:val="000000" w:themeColor="text1"/>
          <w:sz w:val="24"/>
          <w:szCs w:val="24"/>
        </w:rPr>
        <w:t>0</w:t>
      </w:r>
      <w:r>
        <w:rPr>
          <w:b/>
          <w:color w:val="000000" w:themeColor="text1"/>
          <w:sz w:val="24"/>
          <w:szCs w:val="24"/>
        </w:rPr>
        <w:t>.0</w:t>
      </w:r>
      <w:r w:rsidR="00173AB3" w:rsidRPr="00560BEF">
        <w:rPr>
          <w:color w:val="000000" w:themeColor="text1"/>
          <w:sz w:val="24"/>
          <w:szCs w:val="24"/>
        </w:rPr>
        <w:t xml:space="preserve"> </w:t>
      </w:r>
      <w:bookmarkStart w:id="4" w:name="_Hlk506803478"/>
      <w:r w:rsidR="00173AB3" w:rsidRPr="003A2AED">
        <w:rPr>
          <w:b/>
          <w:bCs/>
          <w:color w:val="000000" w:themeColor="text1"/>
          <w:sz w:val="24"/>
          <w:szCs w:val="24"/>
        </w:rPr>
        <w:t xml:space="preserve">To receive </w:t>
      </w:r>
      <w:r w:rsidR="006E6F1F" w:rsidRPr="003A2AED">
        <w:rPr>
          <w:b/>
          <w:bCs/>
          <w:color w:val="000000" w:themeColor="text1"/>
          <w:sz w:val="24"/>
          <w:szCs w:val="24"/>
        </w:rPr>
        <w:t xml:space="preserve">feedback </w:t>
      </w:r>
      <w:r w:rsidR="00173AB3" w:rsidRPr="003A2AED">
        <w:rPr>
          <w:b/>
          <w:bCs/>
          <w:color w:val="000000" w:themeColor="text1"/>
          <w:sz w:val="24"/>
          <w:szCs w:val="24"/>
        </w:rPr>
        <w:t>an</w:t>
      </w:r>
      <w:r w:rsidR="006E6F1F" w:rsidRPr="003A2AED">
        <w:rPr>
          <w:b/>
          <w:bCs/>
          <w:color w:val="000000" w:themeColor="text1"/>
          <w:sz w:val="24"/>
          <w:szCs w:val="24"/>
        </w:rPr>
        <w:t>d</w:t>
      </w:r>
      <w:r w:rsidR="00173AB3" w:rsidRPr="003A2AED">
        <w:rPr>
          <w:b/>
          <w:bCs/>
          <w:color w:val="000000" w:themeColor="text1"/>
          <w:sz w:val="24"/>
          <w:szCs w:val="24"/>
        </w:rPr>
        <w:t xml:space="preserve"> recommendations of the Finance &amp; </w:t>
      </w:r>
      <w:r w:rsidR="00C64801" w:rsidRPr="003A2AED">
        <w:rPr>
          <w:b/>
          <w:bCs/>
          <w:color w:val="000000" w:themeColor="text1"/>
          <w:sz w:val="24"/>
          <w:szCs w:val="24"/>
        </w:rPr>
        <w:t>Governance</w:t>
      </w:r>
      <w:r w:rsidR="006E6F1F" w:rsidRPr="003A2AED">
        <w:rPr>
          <w:b/>
          <w:bCs/>
          <w:color w:val="000000" w:themeColor="text1"/>
          <w:sz w:val="24"/>
          <w:szCs w:val="24"/>
        </w:rPr>
        <w:t xml:space="preserve"> </w:t>
      </w:r>
      <w:r w:rsidR="00173AB3" w:rsidRPr="003A2AED">
        <w:rPr>
          <w:b/>
          <w:bCs/>
          <w:color w:val="000000" w:themeColor="text1"/>
          <w:sz w:val="24"/>
          <w:szCs w:val="24"/>
        </w:rPr>
        <w:t>Committee meeting</w:t>
      </w:r>
      <w:r w:rsidR="00D941AE" w:rsidRPr="003A2AED">
        <w:rPr>
          <w:b/>
          <w:bCs/>
          <w:color w:val="000000" w:themeColor="text1"/>
          <w:sz w:val="24"/>
          <w:szCs w:val="24"/>
        </w:rPr>
        <w:t xml:space="preserve"> held </w:t>
      </w:r>
      <w:r w:rsidR="00101CAC" w:rsidRPr="003A2AED">
        <w:rPr>
          <w:b/>
          <w:bCs/>
          <w:color w:val="000000" w:themeColor="text1"/>
          <w:sz w:val="24"/>
          <w:szCs w:val="24"/>
        </w:rPr>
        <w:t>on</w:t>
      </w:r>
      <w:r w:rsidR="00D941AE" w:rsidRPr="003A2AED">
        <w:rPr>
          <w:b/>
          <w:bCs/>
          <w:color w:val="000000" w:themeColor="text1"/>
          <w:sz w:val="24"/>
          <w:szCs w:val="24"/>
        </w:rPr>
        <w:t xml:space="preserve"> </w:t>
      </w:r>
      <w:r w:rsidR="00C63D26">
        <w:rPr>
          <w:b/>
          <w:bCs/>
          <w:color w:val="000000" w:themeColor="text1"/>
          <w:sz w:val="24"/>
          <w:szCs w:val="24"/>
        </w:rPr>
        <w:t>13</w:t>
      </w:r>
      <w:r w:rsidR="00C63D26" w:rsidRPr="00C63D26">
        <w:rPr>
          <w:b/>
          <w:bCs/>
          <w:color w:val="000000" w:themeColor="text1"/>
          <w:sz w:val="24"/>
          <w:szCs w:val="24"/>
          <w:vertAlign w:val="superscript"/>
        </w:rPr>
        <w:t>th</w:t>
      </w:r>
      <w:r w:rsidR="00C63D26">
        <w:rPr>
          <w:b/>
          <w:bCs/>
          <w:color w:val="000000" w:themeColor="text1"/>
          <w:sz w:val="24"/>
          <w:szCs w:val="24"/>
        </w:rPr>
        <w:t xml:space="preserve"> January 2022</w:t>
      </w:r>
      <w:r w:rsidR="00713B4C" w:rsidRPr="003A2AED">
        <w:rPr>
          <w:b/>
          <w:bCs/>
          <w:color w:val="000000" w:themeColor="text1"/>
          <w:sz w:val="24"/>
          <w:szCs w:val="24"/>
        </w:rPr>
        <w:t>.</w:t>
      </w:r>
    </w:p>
    <w:p w14:paraId="60B89D23" w14:textId="201D4378" w:rsidR="00DA4243" w:rsidRPr="002B4A2A" w:rsidRDefault="00DA4243" w:rsidP="00A570A8">
      <w:pPr>
        <w:pStyle w:val="Body"/>
        <w:rPr>
          <w:rFonts w:ascii="Calibri" w:hAnsi="Calibri" w:cs="Arial"/>
          <w:bCs/>
          <w:sz w:val="24"/>
          <w:szCs w:val="24"/>
        </w:rPr>
      </w:pPr>
    </w:p>
    <w:p w14:paraId="285AF249" w14:textId="39047FF4" w:rsidR="00DA4243" w:rsidRDefault="00DA4243" w:rsidP="00DA4243">
      <w:pPr>
        <w:pStyle w:val="Body"/>
        <w:rPr>
          <w:rFonts w:ascii="Calibri" w:hAnsi="Calibri" w:cs="Calibri"/>
          <w:b/>
          <w:bCs/>
          <w:color w:val="000000" w:themeColor="text1"/>
          <w:sz w:val="24"/>
          <w:szCs w:val="24"/>
        </w:rPr>
      </w:pPr>
      <w:r w:rsidRPr="00560BEF">
        <w:rPr>
          <w:rFonts w:ascii="Calibri" w:hAnsi="Calibri" w:cs="Calibri"/>
          <w:b/>
          <w:bCs/>
          <w:color w:val="000000" w:themeColor="text1"/>
          <w:sz w:val="24"/>
          <w:szCs w:val="24"/>
        </w:rPr>
        <w:t>1</w:t>
      </w:r>
      <w:r w:rsidR="00B858DA">
        <w:rPr>
          <w:rFonts w:ascii="Calibri" w:hAnsi="Calibri" w:cs="Calibri"/>
          <w:b/>
          <w:bCs/>
          <w:color w:val="000000" w:themeColor="text1"/>
          <w:sz w:val="24"/>
          <w:szCs w:val="24"/>
        </w:rPr>
        <w:t>1</w:t>
      </w:r>
      <w:r w:rsidRPr="00560BEF">
        <w:rPr>
          <w:rFonts w:ascii="Calibri" w:hAnsi="Calibri" w:cs="Calibri"/>
          <w:b/>
          <w:bCs/>
          <w:color w:val="000000" w:themeColor="text1"/>
          <w:sz w:val="24"/>
          <w:szCs w:val="24"/>
        </w:rPr>
        <w:t xml:space="preserve">.0 </w:t>
      </w:r>
      <w:r w:rsidRPr="00FD6665">
        <w:rPr>
          <w:rFonts w:ascii="Calibri" w:hAnsi="Calibri" w:cs="Calibri"/>
          <w:b/>
          <w:bCs/>
          <w:color w:val="000000" w:themeColor="text1"/>
          <w:sz w:val="24"/>
          <w:szCs w:val="24"/>
        </w:rPr>
        <w:t>T</w:t>
      </w:r>
      <w:r w:rsidR="002B4A2A" w:rsidRPr="00FD6665">
        <w:rPr>
          <w:rFonts w:ascii="Calibri" w:hAnsi="Calibri" w:cs="Calibri"/>
          <w:b/>
          <w:bCs/>
          <w:color w:val="000000" w:themeColor="text1"/>
          <w:sz w:val="24"/>
          <w:szCs w:val="24"/>
        </w:rPr>
        <w:t>o receive feedback from the</w:t>
      </w:r>
      <w:r w:rsidRPr="00FD6665">
        <w:rPr>
          <w:rFonts w:ascii="Calibri" w:hAnsi="Calibri" w:cs="Calibri"/>
          <w:b/>
          <w:bCs/>
          <w:color w:val="000000" w:themeColor="text1"/>
          <w:sz w:val="24"/>
          <w:szCs w:val="24"/>
        </w:rPr>
        <w:t xml:space="preserve"> Events</w:t>
      </w:r>
      <w:r w:rsidR="00C63D26">
        <w:rPr>
          <w:rFonts w:ascii="Calibri" w:hAnsi="Calibri" w:cs="Calibri"/>
          <w:b/>
          <w:bCs/>
          <w:color w:val="000000" w:themeColor="text1"/>
          <w:sz w:val="24"/>
          <w:szCs w:val="24"/>
        </w:rPr>
        <w:t xml:space="preserve"> Working Party</w:t>
      </w:r>
      <w:r w:rsidR="002B4A2A" w:rsidRPr="00FD6665">
        <w:rPr>
          <w:rFonts w:ascii="Calibri" w:hAnsi="Calibri" w:cs="Calibri"/>
          <w:b/>
          <w:bCs/>
          <w:color w:val="000000" w:themeColor="text1"/>
          <w:sz w:val="24"/>
          <w:szCs w:val="24"/>
        </w:rPr>
        <w:t xml:space="preserve"> held </w:t>
      </w:r>
      <w:r w:rsidR="00A570A8" w:rsidRPr="00FD6665">
        <w:rPr>
          <w:rFonts w:ascii="Calibri" w:hAnsi="Calibri" w:cs="Calibri"/>
          <w:b/>
          <w:bCs/>
          <w:color w:val="000000" w:themeColor="text1"/>
          <w:sz w:val="24"/>
          <w:szCs w:val="24"/>
        </w:rPr>
        <w:t>on</w:t>
      </w:r>
      <w:r w:rsidR="002B4A2A" w:rsidRPr="00FD6665">
        <w:rPr>
          <w:rFonts w:ascii="Calibri" w:hAnsi="Calibri" w:cs="Calibri"/>
          <w:b/>
          <w:bCs/>
          <w:color w:val="000000" w:themeColor="text1"/>
          <w:sz w:val="24"/>
          <w:szCs w:val="24"/>
        </w:rPr>
        <w:t xml:space="preserve"> </w:t>
      </w:r>
      <w:r w:rsidR="00A63E5D" w:rsidRPr="00FD6665">
        <w:rPr>
          <w:rFonts w:ascii="Calibri" w:hAnsi="Calibri" w:cs="Calibri"/>
          <w:b/>
          <w:bCs/>
          <w:color w:val="000000" w:themeColor="text1"/>
          <w:sz w:val="24"/>
          <w:szCs w:val="24"/>
        </w:rPr>
        <w:t xml:space="preserve">the </w:t>
      </w:r>
      <w:r w:rsidR="00C63D26">
        <w:rPr>
          <w:rFonts w:ascii="Calibri" w:hAnsi="Calibri" w:cs="Calibri"/>
          <w:b/>
          <w:bCs/>
          <w:color w:val="000000" w:themeColor="text1"/>
          <w:sz w:val="24"/>
          <w:szCs w:val="24"/>
        </w:rPr>
        <w:t>10</w:t>
      </w:r>
      <w:r w:rsidR="00C63D26" w:rsidRPr="00C63D26">
        <w:rPr>
          <w:rFonts w:ascii="Calibri" w:hAnsi="Calibri" w:cs="Calibri"/>
          <w:b/>
          <w:bCs/>
          <w:color w:val="000000" w:themeColor="text1"/>
          <w:sz w:val="24"/>
          <w:szCs w:val="24"/>
          <w:vertAlign w:val="superscript"/>
        </w:rPr>
        <w:t>th</w:t>
      </w:r>
      <w:r w:rsidR="00C63D26">
        <w:rPr>
          <w:rFonts w:ascii="Calibri" w:hAnsi="Calibri" w:cs="Calibri"/>
          <w:b/>
          <w:bCs/>
          <w:color w:val="000000" w:themeColor="text1"/>
          <w:sz w:val="24"/>
          <w:szCs w:val="24"/>
        </w:rPr>
        <w:t xml:space="preserve"> January 2022</w:t>
      </w:r>
      <w:r w:rsidR="00B24C77" w:rsidRPr="00FD6665">
        <w:rPr>
          <w:rFonts w:ascii="Calibri" w:hAnsi="Calibri" w:cs="Calibri"/>
          <w:b/>
          <w:bCs/>
          <w:color w:val="000000" w:themeColor="text1"/>
          <w:sz w:val="24"/>
          <w:szCs w:val="24"/>
        </w:rPr>
        <w:t>.</w:t>
      </w:r>
    </w:p>
    <w:p w14:paraId="7CC03E56" w14:textId="29A04369" w:rsidR="001B5E44" w:rsidRDefault="001B5E44" w:rsidP="00DA4243">
      <w:pPr>
        <w:pStyle w:val="Body"/>
        <w:rPr>
          <w:rFonts w:ascii="Calibri" w:hAnsi="Calibri" w:cs="Calibri"/>
          <w:b/>
          <w:bCs/>
          <w:color w:val="000000" w:themeColor="text1"/>
          <w:sz w:val="24"/>
          <w:szCs w:val="24"/>
        </w:rPr>
      </w:pPr>
    </w:p>
    <w:p w14:paraId="3CE2DD63" w14:textId="5748E98C" w:rsidR="00A01E10" w:rsidRPr="00C63D26" w:rsidRDefault="001B5E44" w:rsidP="00C63D26">
      <w:pPr>
        <w:pStyle w:val="Body"/>
        <w:rPr>
          <w:rFonts w:ascii="Calibri" w:hAnsi="Calibri" w:cs="Calibri"/>
          <w:b/>
          <w:bCs/>
          <w:color w:val="000000" w:themeColor="text1"/>
          <w:sz w:val="24"/>
          <w:szCs w:val="24"/>
        </w:rPr>
      </w:pPr>
      <w:r>
        <w:rPr>
          <w:rFonts w:ascii="Calibri" w:hAnsi="Calibri" w:cs="Calibri"/>
          <w:b/>
          <w:bCs/>
          <w:color w:val="000000" w:themeColor="text1"/>
          <w:sz w:val="24"/>
          <w:szCs w:val="24"/>
        </w:rPr>
        <w:t xml:space="preserve">12.0 To receive feedback from the Town Hall Committee meeting held on </w:t>
      </w:r>
      <w:r w:rsidR="00C63D26">
        <w:rPr>
          <w:rFonts w:ascii="Calibri" w:hAnsi="Calibri" w:cs="Calibri"/>
          <w:b/>
          <w:bCs/>
          <w:color w:val="000000" w:themeColor="text1"/>
          <w:sz w:val="24"/>
          <w:szCs w:val="24"/>
        </w:rPr>
        <w:t>27</w:t>
      </w:r>
      <w:r w:rsidR="00C63D26" w:rsidRPr="00C63D26">
        <w:rPr>
          <w:rFonts w:ascii="Calibri" w:hAnsi="Calibri" w:cs="Calibri"/>
          <w:b/>
          <w:bCs/>
          <w:color w:val="000000" w:themeColor="text1"/>
          <w:sz w:val="24"/>
          <w:szCs w:val="24"/>
          <w:vertAlign w:val="superscript"/>
        </w:rPr>
        <w:t>th</w:t>
      </w:r>
      <w:r w:rsidR="00C63D26">
        <w:rPr>
          <w:rFonts w:ascii="Calibri" w:hAnsi="Calibri" w:cs="Calibri"/>
          <w:b/>
          <w:bCs/>
          <w:color w:val="000000" w:themeColor="text1"/>
          <w:sz w:val="24"/>
          <w:szCs w:val="24"/>
        </w:rPr>
        <w:t xml:space="preserve"> December 2021</w:t>
      </w:r>
      <w:r>
        <w:rPr>
          <w:rFonts w:ascii="Calibri" w:hAnsi="Calibri" w:cs="Calibri"/>
          <w:b/>
          <w:bCs/>
          <w:color w:val="000000" w:themeColor="text1"/>
          <w:sz w:val="24"/>
          <w:szCs w:val="24"/>
        </w:rPr>
        <w:t xml:space="preserve"> (after </w:t>
      </w:r>
      <w:r w:rsidR="00C63D26">
        <w:rPr>
          <w:rFonts w:ascii="Calibri" w:hAnsi="Calibri" w:cs="Calibri"/>
          <w:b/>
          <w:bCs/>
          <w:color w:val="000000" w:themeColor="text1"/>
          <w:sz w:val="24"/>
          <w:szCs w:val="24"/>
        </w:rPr>
        <w:t>Decembers</w:t>
      </w:r>
      <w:r>
        <w:rPr>
          <w:rFonts w:ascii="Calibri" w:hAnsi="Calibri" w:cs="Calibri"/>
          <w:b/>
          <w:bCs/>
          <w:color w:val="000000" w:themeColor="text1"/>
          <w:sz w:val="24"/>
          <w:szCs w:val="24"/>
        </w:rPr>
        <w:t xml:space="preserve"> full council meeting)</w:t>
      </w:r>
      <w:r w:rsidR="00C63D26">
        <w:rPr>
          <w:rFonts w:ascii="Calibri" w:hAnsi="Calibri" w:cs="Calibri"/>
          <w:b/>
          <w:bCs/>
          <w:color w:val="000000" w:themeColor="text1"/>
          <w:sz w:val="24"/>
          <w:szCs w:val="24"/>
        </w:rPr>
        <w:t xml:space="preserve"> was cancelled.</w:t>
      </w:r>
    </w:p>
    <w:p w14:paraId="01DD8859" w14:textId="0B82628C" w:rsidR="00F22A9D" w:rsidRDefault="00F22A9D" w:rsidP="00DA4243">
      <w:pPr>
        <w:pStyle w:val="Body"/>
        <w:rPr>
          <w:rFonts w:ascii="Calibri" w:hAnsi="Calibri" w:cs="Calibri"/>
          <w:b/>
          <w:bCs/>
          <w:color w:val="000000" w:themeColor="text1"/>
          <w:sz w:val="24"/>
          <w:szCs w:val="24"/>
        </w:rPr>
      </w:pPr>
    </w:p>
    <w:p w14:paraId="3393F78E" w14:textId="2F24FA17" w:rsidR="00575575" w:rsidRDefault="00F22A9D" w:rsidP="003E1172">
      <w:pPr>
        <w:pStyle w:val="Body"/>
        <w:rPr>
          <w:rFonts w:ascii="Calibri" w:hAnsi="Calibri" w:cs="Calibri"/>
          <w:b/>
          <w:bCs/>
          <w:color w:val="000000" w:themeColor="text1"/>
          <w:sz w:val="24"/>
          <w:szCs w:val="24"/>
        </w:rPr>
      </w:pPr>
      <w:r>
        <w:rPr>
          <w:rFonts w:ascii="Calibri" w:hAnsi="Calibri" w:cs="Calibri"/>
          <w:b/>
          <w:bCs/>
          <w:color w:val="000000" w:themeColor="text1"/>
          <w:sz w:val="24"/>
          <w:szCs w:val="24"/>
        </w:rPr>
        <w:t>1</w:t>
      </w:r>
      <w:r w:rsidR="00C63D26">
        <w:rPr>
          <w:rFonts w:ascii="Calibri" w:hAnsi="Calibri" w:cs="Calibri"/>
          <w:b/>
          <w:bCs/>
          <w:color w:val="000000" w:themeColor="text1"/>
          <w:sz w:val="24"/>
          <w:szCs w:val="24"/>
        </w:rPr>
        <w:t>3</w:t>
      </w:r>
      <w:r>
        <w:rPr>
          <w:rFonts w:ascii="Calibri" w:hAnsi="Calibri" w:cs="Calibri"/>
          <w:b/>
          <w:bCs/>
          <w:color w:val="000000" w:themeColor="text1"/>
          <w:sz w:val="24"/>
          <w:szCs w:val="24"/>
        </w:rPr>
        <w:t xml:space="preserve">.0 </w:t>
      </w:r>
      <w:r w:rsidR="00493818">
        <w:rPr>
          <w:rFonts w:ascii="Calibri" w:hAnsi="Calibri" w:cs="Calibri"/>
          <w:b/>
          <w:bCs/>
          <w:color w:val="000000" w:themeColor="text1"/>
          <w:sz w:val="24"/>
          <w:szCs w:val="24"/>
        </w:rPr>
        <w:t>Policy documents for review</w:t>
      </w:r>
    </w:p>
    <w:p w14:paraId="41CAE3DE" w14:textId="2EC7950A" w:rsidR="00493818" w:rsidRPr="00493818" w:rsidRDefault="00493818" w:rsidP="003E1172">
      <w:pPr>
        <w:pStyle w:val="Body"/>
        <w:rPr>
          <w:rFonts w:ascii="Calibri" w:hAnsi="Calibri" w:cs="Calibri"/>
          <w:color w:val="000000" w:themeColor="text1"/>
          <w:sz w:val="24"/>
          <w:szCs w:val="24"/>
        </w:rPr>
      </w:pPr>
      <w:r w:rsidRPr="00493818">
        <w:rPr>
          <w:rFonts w:ascii="Calibri" w:hAnsi="Calibri" w:cs="Calibri"/>
          <w:color w:val="000000" w:themeColor="text1"/>
          <w:sz w:val="24"/>
          <w:szCs w:val="24"/>
        </w:rPr>
        <w:t>Council to consider the recommendation from the Finance and Governance Committee regarding the following policies:</w:t>
      </w:r>
    </w:p>
    <w:p w14:paraId="39AD7C59" w14:textId="61C5C1F6" w:rsidR="00493818" w:rsidRPr="00493818" w:rsidRDefault="00BC1BE8" w:rsidP="00493818">
      <w:pPr>
        <w:pStyle w:val="Body"/>
        <w:numPr>
          <w:ilvl w:val="0"/>
          <w:numId w:val="33"/>
        </w:numPr>
        <w:rPr>
          <w:rFonts w:ascii="Calibri" w:hAnsi="Calibri" w:cs="Calibri"/>
          <w:color w:val="000000" w:themeColor="text1"/>
          <w:sz w:val="24"/>
          <w:szCs w:val="24"/>
        </w:rPr>
      </w:pPr>
      <w:r>
        <w:rPr>
          <w:rFonts w:ascii="Calibri" w:hAnsi="Calibri" w:cs="Calibri"/>
          <w:color w:val="000000" w:themeColor="text1"/>
          <w:sz w:val="24"/>
          <w:szCs w:val="24"/>
        </w:rPr>
        <w:t>Cemetery Regulations</w:t>
      </w:r>
    </w:p>
    <w:p w14:paraId="4EFBE297" w14:textId="7AAEECA1" w:rsidR="00493818" w:rsidRDefault="00BC1BE8" w:rsidP="00493818">
      <w:pPr>
        <w:pStyle w:val="Body"/>
        <w:numPr>
          <w:ilvl w:val="0"/>
          <w:numId w:val="33"/>
        </w:numPr>
        <w:rPr>
          <w:rFonts w:ascii="Calibri" w:hAnsi="Calibri" w:cs="Calibri"/>
          <w:color w:val="000000" w:themeColor="text1"/>
          <w:sz w:val="24"/>
          <w:szCs w:val="24"/>
        </w:rPr>
      </w:pPr>
      <w:r>
        <w:rPr>
          <w:rFonts w:ascii="Calibri" w:hAnsi="Calibri" w:cs="Calibri"/>
          <w:color w:val="000000" w:themeColor="text1"/>
          <w:sz w:val="24"/>
          <w:szCs w:val="24"/>
        </w:rPr>
        <w:t>Risk Assessment – Committee activities</w:t>
      </w:r>
    </w:p>
    <w:p w14:paraId="5339BF45" w14:textId="3D86B33D" w:rsidR="00145FE8" w:rsidRPr="00FA52AF" w:rsidRDefault="00BC1BE8" w:rsidP="003E1172">
      <w:pPr>
        <w:pStyle w:val="Body"/>
        <w:numPr>
          <w:ilvl w:val="0"/>
          <w:numId w:val="33"/>
        </w:numPr>
        <w:rPr>
          <w:rFonts w:ascii="Calibri" w:hAnsi="Calibri" w:cs="Calibri"/>
          <w:color w:val="000000" w:themeColor="text1"/>
          <w:sz w:val="24"/>
          <w:szCs w:val="24"/>
        </w:rPr>
      </w:pPr>
      <w:r>
        <w:rPr>
          <w:rFonts w:ascii="Calibri" w:hAnsi="Calibri" w:cs="Calibri"/>
          <w:color w:val="000000" w:themeColor="text1"/>
          <w:sz w:val="24"/>
          <w:szCs w:val="24"/>
        </w:rPr>
        <w:t>Storage of valuables</w:t>
      </w:r>
      <w:bookmarkStart w:id="5" w:name="_Hlk3792084"/>
      <w:bookmarkStart w:id="6" w:name="_Hlk524598654"/>
      <w:bookmarkEnd w:id="3"/>
      <w:bookmarkEnd w:id="4"/>
    </w:p>
    <w:p w14:paraId="74C8D419" w14:textId="718FDBD9" w:rsidR="008D189B" w:rsidRDefault="008D189B" w:rsidP="003E1172">
      <w:pPr>
        <w:rPr>
          <w:b/>
          <w:bCs/>
          <w:sz w:val="24"/>
          <w:szCs w:val="24"/>
        </w:rPr>
      </w:pPr>
    </w:p>
    <w:p w14:paraId="36F21682" w14:textId="02EFC1F5" w:rsidR="008D189B" w:rsidRDefault="008D189B" w:rsidP="003E1172">
      <w:pPr>
        <w:rPr>
          <w:b/>
          <w:bCs/>
          <w:sz w:val="24"/>
          <w:szCs w:val="24"/>
        </w:rPr>
      </w:pPr>
      <w:r>
        <w:rPr>
          <w:b/>
          <w:bCs/>
          <w:sz w:val="24"/>
          <w:szCs w:val="24"/>
        </w:rPr>
        <w:t>1</w:t>
      </w:r>
      <w:r w:rsidR="00FA52AF">
        <w:rPr>
          <w:b/>
          <w:bCs/>
          <w:sz w:val="24"/>
          <w:szCs w:val="24"/>
        </w:rPr>
        <w:t>4</w:t>
      </w:r>
      <w:r>
        <w:rPr>
          <w:b/>
          <w:bCs/>
          <w:sz w:val="24"/>
          <w:szCs w:val="24"/>
        </w:rPr>
        <w:t>.0 Draft budget for 2022/23</w:t>
      </w:r>
    </w:p>
    <w:p w14:paraId="4AF88435" w14:textId="3AF4D067" w:rsidR="008D189B" w:rsidRDefault="008D189B" w:rsidP="003E1172">
      <w:pPr>
        <w:rPr>
          <w:b/>
          <w:bCs/>
          <w:sz w:val="24"/>
          <w:szCs w:val="24"/>
        </w:rPr>
      </w:pPr>
    </w:p>
    <w:p w14:paraId="5CEBCF84" w14:textId="1E6823EF" w:rsidR="008D189B" w:rsidRDefault="008D189B" w:rsidP="003E1172">
      <w:pPr>
        <w:rPr>
          <w:sz w:val="24"/>
          <w:szCs w:val="24"/>
        </w:rPr>
      </w:pPr>
      <w:r>
        <w:rPr>
          <w:b/>
          <w:bCs/>
          <w:sz w:val="24"/>
          <w:szCs w:val="24"/>
        </w:rPr>
        <w:t>1</w:t>
      </w:r>
      <w:r w:rsidR="00FA52AF">
        <w:rPr>
          <w:b/>
          <w:bCs/>
          <w:sz w:val="24"/>
          <w:szCs w:val="24"/>
        </w:rPr>
        <w:t>5</w:t>
      </w:r>
      <w:r>
        <w:rPr>
          <w:b/>
          <w:bCs/>
          <w:sz w:val="24"/>
          <w:szCs w:val="24"/>
        </w:rPr>
        <w:t>.0 Precept for 2022/23</w:t>
      </w:r>
    </w:p>
    <w:p w14:paraId="48069A3D" w14:textId="40580248" w:rsidR="00A62495" w:rsidRDefault="00A62495" w:rsidP="005B7F8B">
      <w:pPr>
        <w:ind w:firstLine="284"/>
        <w:rPr>
          <w:sz w:val="24"/>
          <w:szCs w:val="24"/>
        </w:rPr>
      </w:pPr>
    </w:p>
    <w:p w14:paraId="7CE47EDE" w14:textId="0DE7EAC7" w:rsidR="0025553A" w:rsidRPr="00BE2075" w:rsidRDefault="00591717" w:rsidP="002A1B0B">
      <w:pPr>
        <w:rPr>
          <w:sz w:val="24"/>
          <w:szCs w:val="24"/>
        </w:rPr>
      </w:pPr>
      <w:bookmarkStart w:id="7" w:name="_Hlk3792219"/>
      <w:bookmarkEnd w:id="5"/>
      <w:bookmarkEnd w:id="6"/>
      <w:r>
        <w:rPr>
          <w:b/>
          <w:bCs/>
          <w:sz w:val="24"/>
          <w:szCs w:val="24"/>
        </w:rPr>
        <w:t>1</w:t>
      </w:r>
      <w:r w:rsidR="00FA52AF">
        <w:rPr>
          <w:b/>
          <w:bCs/>
          <w:sz w:val="24"/>
          <w:szCs w:val="24"/>
        </w:rPr>
        <w:t>6</w:t>
      </w:r>
      <w:r w:rsidR="008D189B">
        <w:rPr>
          <w:b/>
          <w:bCs/>
          <w:sz w:val="24"/>
          <w:szCs w:val="24"/>
        </w:rPr>
        <w:t>.</w:t>
      </w:r>
      <w:r>
        <w:rPr>
          <w:b/>
          <w:bCs/>
          <w:sz w:val="24"/>
          <w:szCs w:val="24"/>
        </w:rPr>
        <w:t xml:space="preserve">0 </w:t>
      </w:r>
      <w:r w:rsidR="00F944B8" w:rsidRPr="00024460">
        <w:rPr>
          <w:b/>
          <w:bCs/>
          <w:sz w:val="24"/>
          <w:szCs w:val="24"/>
        </w:rPr>
        <w:t>To note the attached items of correspondence</w:t>
      </w:r>
      <w:r w:rsidR="00493818">
        <w:rPr>
          <w:b/>
          <w:bCs/>
          <w:sz w:val="24"/>
          <w:szCs w:val="24"/>
        </w:rPr>
        <w:t xml:space="preserve"> – None</w:t>
      </w:r>
    </w:p>
    <w:p w14:paraId="2C06101D" w14:textId="77777777" w:rsidR="00F944B8" w:rsidRPr="00BE2075" w:rsidRDefault="00F944B8" w:rsidP="002A1B0B">
      <w:pPr>
        <w:rPr>
          <w:sz w:val="24"/>
          <w:szCs w:val="24"/>
        </w:rPr>
      </w:pPr>
    </w:p>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4252"/>
        <w:gridCol w:w="4962"/>
      </w:tblGrid>
      <w:tr w:rsidR="002B4A2A" w:rsidRPr="00BE2075" w14:paraId="19DC5C96" w14:textId="77777777" w:rsidTr="002B4A2A">
        <w:trPr>
          <w:trHeight w:val="290"/>
        </w:trPr>
        <w:tc>
          <w:tcPr>
            <w:tcW w:w="738" w:type="dxa"/>
            <w:tcBorders>
              <w:top w:val="single" w:sz="4" w:space="0" w:color="000000"/>
              <w:left w:val="single" w:sz="4" w:space="0" w:color="000000"/>
              <w:bottom w:val="single" w:sz="4" w:space="0" w:color="000000"/>
              <w:right w:val="single" w:sz="4" w:space="0" w:color="000000"/>
            </w:tcBorders>
            <w:shd w:val="clear" w:color="auto" w:fill="D9D9D9"/>
          </w:tcPr>
          <w:p w14:paraId="76A5D38D" w14:textId="77777777" w:rsidR="002B4A2A" w:rsidRPr="00BE2075" w:rsidRDefault="002B4A2A" w:rsidP="00283157">
            <w:pPr>
              <w:pStyle w:val="Subtitle"/>
              <w:tabs>
                <w:tab w:val="left" w:pos="567"/>
              </w:tabs>
              <w:jc w:val="both"/>
              <w:rPr>
                <w:rFonts w:ascii="Calibri" w:eastAsia="Calibri" w:hAnsi="Calibri" w:cs="Calibri"/>
                <w:caps/>
                <w:u w:val="none"/>
                <w:lang w:val="en-US"/>
              </w:rPr>
            </w:pP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8AAB5A" w14:textId="4CC9D965" w:rsidR="002B4A2A" w:rsidRPr="00BE2075" w:rsidRDefault="002B4A2A" w:rsidP="00283157">
            <w:pPr>
              <w:pStyle w:val="Subtitle"/>
              <w:tabs>
                <w:tab w:val="left" w:pos="567"/>
              </w:tabs>
              <w:jc w:val="both"/>
              <w:rPr>
                <w:rFonts w:ascii="Calibri" w:hAnsi="Calibri" w:cs="Calibri"/>
              </w:rPr>
            </w:pPr>
            <w:r w:rsidRPr="00BE2075">
              <w:rPr>
                <w:rFonts w:ascii="Calibri" w:eastAsia="Calibri" w:hAnsi="Calibri" w:cs="Calibri"/>
                <w:caps/>
                <w:u w:val="none"/>
                <w:lang w:val="en-US"/>
              </w:rPr>
              <w:t>Correspondence to the Council – To be Noted and Considered</w:t>
            </w:r>
          </w:p>
        </w:tc>
      </w:tr>
      <w:tr w:rsidR="002B4A2A" w:rsidRPr="00BE2075" w14:paraId="14F53BC2" w14:textId="77777777" w:rsidTr="002B4A2A">
        <w:trPr>
          <w:trHeight w:val="290"/>
        </w:trPr>
        <w:tc>
          <w:tcPr>
            <w:tcW w:w="738" w:type="dxa"/>
            <w:tcBorders>
              <w:top w:val="single" w:sz="4" w:space="0" w:color="000000"/>
              <w:left w:val="single" w:sz="4" w:space="0" w:color="000000"/>
              <w:bottom w:val="single" w:sz="4" w:space="0" w:color="000000"/>
              <w:right w:val="single" w:sz="4" w:space="0" w:color="000000"/>
            </w:tcBorders>
          </w:tcPr>
          <w:p w14:paraId="079CA3C8" w14:textId="77777777" w:rsidR="002B4A2A" w:rsidRPr="00BE2075" w:rsidRDefault="002B4A2A" w:rsidP="00283157">
            <w:pPr>
              <w:pStyle w:val="Subtitle"/>
              <w:tabs>
                <w:tab w:val="left" w:pos="567"/>
              </w:tabs>
              <w:jc w:val="left"/>
              <w:rPr>
                <w:rFonts w:ascii="Calibri" w:eastAsia="Calibri" w:hAnsi="Calibri" w:cs="Calibri"/>
                <w:i/>
                <w:iCs/>
                <w:u w:val="none"/>
                <w:lang w:val="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8A582" w14:textId="52B1BC96" w:rsidR="002B4A2A" w:rsidRPr="00BE2075" w:rsidRDefault="002B4A2A" w:rsidP="00283157">
            <w:pPr>
              <w:pStyle w:val="Subtitle"/>
              <w:tabs>
                <w:tab w:val="left" w:pos="567"/>
              </w:tabs>
              <w:jc w:val="left"/>
              <w:rPr>
                <w:rFonts w:ascii="Calibri" w:hAnsi="Calibri" w:cs="Calibri"/>
              </w:rPr>
            </w:pPr>
            <w:r w:rsidRPr="00BE2075">
              <w:rPr>
                <w:rFonts w:ascii="Calibri" w:eastAsia="Calibri" w:hAnsi="Calibri" w:cs="Calibri"/>
                <w:i/>
                <w:iCs/>
                <w:u w:val="none"/>
                <w:lang w:val="en-US"/>
              </w:rPr>
              <w:t>Details of Correspondence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23CD9" w14:textId="77777777" w:rsidR="002B4A2A" w:rsidRPr="00BE2075" w:rsidRDefault="002B4A2A" w:rsidP="00283157">
            <w:pPr>
              <w:pStyle w:val="Subtitle"/>
              <w:tabs>
                <w:tab w:val="left" w:pos="567"/>
              </w:tabs>
              <w:jc w:val="left"/>
              <w:rPr>
                <w:rFonts w:ascii="Calibri" w:hAnsi="Calibri" w:cs="Calibri"/>
              </w:rPr>
            </w:pPr>
            <w:r w:rsidRPr="00BE2075">
              <w:rPr>
                <w:rFonts w:ascii="Calibri" w:eastAsia="Calibri" w:hAnsi="Calibri" w:cs="Calibri"/>
                <w:i/>
                <w:iCs/>
                <w:u w:val="none"/>
                <w:lang w:val="en-US"/>
              </w:rPr>
              <w:t>Actions Taken/Required</w:t>
            </w:r>
          </w:p>
        </w:tc>
      </w:tr>
      <w:tr w:rsidR="003C767B" w:rsidRPr="00BE2075" w14:paraId="3AFCF346" w14:textId="77777777" w:rsidTr="002B4A2A">
        <w:trPr>
          <w:trHeight w:val="290"/>
        </w:trPr>
        <w:tc>
          <w:tcPr>
            <w:tcW w:w="738" w:type="dxa"/>
            <w:tcBorders>
              <w:top w:val="single" w:sz="4" w:space="0" w:color="000000"/>
              <w:left w:val="single" w:sz="4" w:space="0" w:color="000000"/>
              <w:bottom w:val="single" w:sz="4" w:space="0" w:color="000000"/>
              <w:right w:val="single" w:sz="4" w:space="0" w:color="000000"/>
            </w:tcBorders>
          </w:tcPr>
          <w:p w14:paraId="36B78858" w14:textId="66077A91" w:rsidR="003C767B" w:rsidRPr="00BE2075" w:rsidRDefault="003C767B" w:rsidP="00283157">
            <w:pPr>
              <w:pStyle w:val="Subtitle"/>
              <w:tabs>
                <w:tab w:val="left" w:pos="567"/>
              </w:tabs>
              <w:jc w:val="left"/>
              <w:rPr>
                <w:rFonts w:ascii="Calibri" w:eastAsia="Calibri" w:hAnsi="Calibri" w:cs="Calibri"/>
                <w:i/>
                <w:iCs/>
                <w:u w:val="none"/>
                <w:lang w:val="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66C6A" w14:textId="7CEB32C4" w:rsidR="003C767B" w:rsidRPr="00BE2075" w:rsidRDefault="003C767B" w:rsidP="00283157">
            <w:pPr>
              <w:pStyle w:val="Subtitle"/>
              <w:tabs>
                <w:tab w:val="left" w:pos="567"/>
              </w:tabs>
              <w:jc w:val="left"/>
              <w:rPr>
                <w:rFonts w:ascii="Calibri" w:eastAsia="Calibri" w:hAnsi="Calibri" w:cs="Calibri"/>
                <w:i/>
                <w:iCs/>
                <w:u w:val="none"/>
                <w:lang w:val="en-US"/>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9ED2F" w14:textId="3629CEB1" w:rsidR="003C767B" w:rsidRPr="00BE2075" w:rsidRDefault="003C767B" w:rsidP="00283157">
            <w:pPr>
              <w:pStyle w:val="Subtitle"/>
              <w:tabs>
                <w:tab w:val="left" w:pos="567"/>
              </w:tabs>
              <w:jc w:val="left"/>
              <w:rPr>
                <w:rFonts w:ascii="Calibri" w:eastAsia="Calibri" w:hAnsi="Calibri" w:cs="Calibri"/>
                <w:i/>
                <w:iCs/>
                <w:u w:val="none"/>
                <w:lang w:val="en-US"/>
              </w:rPr>
            </w:pPr>
          </w:p>
        </w:tc>
      </w:tr>
    </w:tbl>
    <w:p w14:paraId="455CE881" w14:textId="77777777" w:rsidR="0025553A" w:rsidRPr="00BE2075" w:rsidRDefault="0025553A" w:rsidP="002A1B0B">
      <w:pPr>
        <w:rPr>
          <w:b/>
          <w:bCs/>
          <w:sz w:val="24"/>
          <w:szCs w:val="24"/>
        </w:rPr>
      </w:pPr>
    </w:p>
    <w:p w14:paraId="52DEF7C2" w14:textId="02C03BE8" w:rsidR="00E260CD" w:rsidRDefault="00801301">
      <w:pPr>
        <w:rPr>
          <w:sz w:val="24"/>
          <w:szCs w:val="24"/>
        </w:rPr>
      </w:pPr>
      <w:r w:rsidRPr="00BE2075">
        <w:rPr>
          <w:b/>
          <w:sz w:val="24"/>
          <w:szCs w:val="24"/>
        </w:rPr>
        <w:t>1</w:t>
      </w:r>
      <w:r w:rsidR="00FA52AF">
        <w:rPr>
          <w:b/>
          <w:sz w:val="24"/>
          <w:szCs w:val="24"/>
        </w:rPr>
        <w:t>7</w:t>
      </w:r>
      <w:r w:rsidRPr="00BE2075">
        <w:rPr>
          <w:b/>
          <w:sz w:val="24"/>
          <w:szCs w:val="24"/>
        </w:rPr>
        <w:t>.</w:t>
      </w:r>
      <w:r w:rsidR="005F2188" w:rsidRPr="00BE2075">
        <w:rPr>
          <w:b/>
          <w:sz w:val="24"/>
          <w:szCs w:val="24"/>
        </w:rPr>
        <w:t>0</w:t>
      </w:r>
      <w:r w:rsidRPr="00BE2075">
        <w:rPr>
          <w:b/>
          <w:sz w:val="24"/>
          <w:szCs w:val="24"/>
        </w:rPr>
        <w:t xml:space="preserve"> </w:t>
      </w:r>
      <w:r w:rsidRPr="00024460">
        <w:rPr>
          <w:b/>
          <w:bCs/>
          <w:sz w:val="24"/>
          <w:szCs w:val="24"/>
        </w:rPr>
        <w:t>Date of next meeting</w:t>
      </w:r>
      <w:r w:rsidR="00024460" w:rsidRPr="00024460">
        <w:rPr>
          <w:b/>
          <w:bCs/>
          <w:sz w:val="24"/>
          <w:szCs w:val="24"/>
        </w:rPr>
        <w:t>:</w:t>
      </w:r>
      <w:r w:rsidRPr="00BE2075">
        <w:rPr>
          <w:sz w:val="24"/>
          <w:szCs w:val="24"/>
        </w:rPr>
        <w:t xml:space="preserve"> Wednesday </w:t>
      </w:r>
      <w:r w:rsidR="009D6456">
        <w:rPr>
          <w:sz w:val="24"/>
          <w:szCs w:val="24"/>
        </w:rPr>
        <w:t>16</w:t>
      </w:r>
      <w:r w:rsidR="009D6456" w:rsidRPr="009D6456">
        <w:rPr>
          <w:sz w:val="24"/>
          <w:szCs w:val="24"/>
          <w:vertAlign w:val="superscript"/>
        </w:rPr>
        <w:t>th</w:t>
      </w:r>
      <w:r w:rsidR="009D6456">
        <w:rPr>
          <w:sz w:val="24"/>
          <w:szCs w:val="24"/>
        </w:rPr>
        <w:t xml:space="preserve"> February</w:t>
      </w:r>
      <w:r w:rsidRPr="00BE2075">
        <w:rPr>
          <w:sz w:val="24"/>
          <w:szCs w:val="24"/>
        </w:rPr>
        <w:t xml:space="preserve"> 20</w:t>
      </w:r>
      <w:r w:rsidR="008134D8" w:rsidRPr="00BE2075">
        <w:rPr>
          <w:sz w:val="24"/>
          <w:szCs w:val="24"/>
        </w:rPr>
        <w:t>2</w:t>
      </w:r>
      <w:bookmarkEnd w:id="7"/>
      <w:r w:rsidR="003E1172">
        <w:rPr>
          <w:sz w:val="24"/>
          <w:szCs w:val="24"/>
        </w:rPr>
        <w:t>2</w:t>
      </w:r>
      <w:r w:rsidR="00E260CD">
        <w:rPr>
          <w:sz w:val="24"/>
          <w:szCs w:val="24"/>
        </w:rPr>
        <w:t>.</w:t>
      </w:r>
    </w:p>
    <w:p w14:paraId="54983F0F" w14:textId="3D153CE9" w:rsidR="003E1172" w:rsidRDefault="003E1172">
      <w:pPr>
        <w:rPr>
          <w:sz w:val="24"/>
          <w:szCs w:val="24"/>
        </w:rPr>
      </w:pPr>
    </w:p>
    <w:p w14:paraId="62CBEB5C" w14:textId="69A79918" w:rsidR="002B4A2A" w:rsidRDefault="00FA52AF">
      <w:pPr>
        <w:rPr>
          <w:sz w:val="24"/>
          <w:szCs w:val="24"/>
        </w:rPr>
      </w:pPr>
      <w:r>
        <w:rPr>
          <w:b/>
          <w:bCs/>
          <w:sz w:val="24"/>
          <w:szCs w:val="24"/>
        </w:rPr>
        <w:t>18</w:t>
      </w:r>
      <w:r w:rsidR="00024460" w:rsidRPr="00024460">
        <w:rPr>
          <w:b/>
          <w:bCs/>
          <w:sz w:val="24"/>
          <w:szCs w:val="24"/>
        </w:rPr>
        <w:t>.0</w:t>
      </w:r>
      <w:r w:rsidR="00024460">
        <w:rPr>
          <w:sz w:val="24"/>
          <w:szCs w:val="24"/>
        </w:rPr>
        <w:t xml:space="preserve"> </w:t>
      </w:r>
      <w:r w:rsidR="00801301" w:rsidRPr="00024460">
        <w:rPr>
          <w:b/>
          <w:bCs/>
          <w:sz w:val="24"/>
          <w:szCs w:val="24"/>
        </w:rPr>
        <w:t>Meeting close</w:t>
      </w:r>
      <w:r w:rsidR="002C742A" w:rsidRPr="00024460">
        <w:rPr>
          <w:b/>
          <w:bCs/>
          <w:sz w:val="24"/>
          <w:szCs w:val="24"/>
        </w:rPr>
        <w:t>s</w:t>
      </w:r>
    </w:p>
    <w:p w14:paraId="236A87A0" w14:textId="48E1BFCB" w:rsidR="00195A93" w:rsidRDefault="00195A93">
      <w:pPr>
        <w:rPr>
          <w:sz w:val="24"/>
          <w:szCs w:val="24"/>
        </w:rPr>
      </w:pPr>
    </w:p>
    <w:sectPr w:rsidR="00195A93" w:rsidSect="002B4A2A">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3762" w14:textId="77777777" w:rsidR="0040419E" w:rsidRDefault="0040419E">
      <w:r>
        <w:separator/>
      </w:r>
    </w:p>
  </w:endnote>
  <w:endnote w:type="continuationSeparator" w:id="0">
    <w:p w14:paraId="7D7EBBE8" w14:textId="77777777" w:rsidR="0040419E" w:rsidRDefault="0040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Bold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5F3F" w14:textId="77777777" w:rsidR="003A1595" w:rsidRDefault="003A1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624577"/>
      <w:docPartObj>
        <w:docPartGallery w:val="Page Numbers (Bottom of Page)"/>
        <w:docPartUnique/>
      </w:docPartObj>
    </w:sdtPr>
    <w:sdtEndPr/>
    <w:sdtContent>
      <w:p w14:paraId="149F22A3" w14:textId="73FA69E3" w:rsidR="00AF41DF" w:rsidRDefault="00CF4575">
        <w:pPr>
          <w:pStyle w:val="Footer"/>
          <w:jc w:val="right"/>
        </w:pPr>
        <w:r>
          <w:t>Michelle Salazar</w:t>
        </w:r>
        <w:r w:rsidR="00AF41DF">
          <w:t xml:space="preserve"> – Town Clerk - </w:t>
        </w:r>
        <w:r>
          <w:t>1</w:t>
        </w:r>
        <w:r w:rsidR="003A1595">
          <w:t>1</w:t>
        </w:r>
        <w:r w:rsidR="00AF41DF" w:rsidRPr="00AF41DF">
          <w:rPr>
            <w:vertAlign w:val="superscript"/>
          </w:rPr>
          <w:t>th</w:t>
        </w:r>
        <w:r w:rsidR="00AF41DF">
          <w:t xml:space="preserve"> </w:t>
        </w:r>
        <w:r w:rsidR="003A1595">
          <w:t>November</w:t>
        </w:r>
        <w:r w:rsidR="00AF41DF">
          <w:t xml:space="preserve"> 2021                                                                                                </w:t>
        </w:r>
        <w:sdt>
          <w:sdtPr>
            <w:id w:val="-1769616900"/>
            <w:docPartObj>
              <w:docPartGallery w:val="Page Numbers (Top of Page)"/>
              <w:docPartUnique/>
            </w:docPartObj>
          </w:sdtPr>
          <w:sdtEndPr/>
          <w:sdtContent>
            <w:r w:rsidR="00AF41DF">
              <w:t xml:space="preserve">Page </w:t>
            </w:r>
            <w:r w:rsidR="00AF41DF">
              <w:rPr>
                <w:b/>
                <w:bCs/>
                <w:sz w:val="24"/>
                <w:szCs w:val="24"/>
              </w:rPr>
              <w:fldChar w:fldCharType="begin"/>
            </w:r>
            <w:r w:rsidR="00AF41DF">
              <w:rPr>
                <w:b/>
                <w:bCs/>
              </w:rPr>
              <w:instrText xml:space="preserve"> PAGE </w:instrText>
            </w:r>
            <w:r w:rsidR="00AF41DF">
              <w:rPr>
                <w:b/>
                <w:bCs/>
                <w:sz w:val="24"/>
                <w:szCs w:val="24"/>
              </w:rPr>
              <w:fldChar w:fldCharType="separate"/>
            </w:r>
            <w:r w:rsidR="00AF41DF">
              <w:rPr>
                <w:b/>
                <w:bCs/>
                <w:noProof/>
              </w:rPr>
              <w:t>2</w:t>
            </w:r>
            <w:r w:rsidR="00AF41DF">
              <w:rPr>
                <w:b/>
                <w:bCs/>
                <w:sz w:val="24"/>
                <w:szCs w:val="24"/>
              </w:rPr>
              <w:fldChar w:fldCharType="end"/>
            </w:r>
            <w:r w:rsidR="00AF41DF">
              <w:t xml:space="preserve"> of </w:t>
            </w:r>
            <w:r w:rsidR="00AF41DF">
              <w:rPr>
                <w:b/>
                <w:bCs/>
                <w:sz w:val="24"/>
                <w:szCs w:val="24"/>
              </w:rPr>
              <w:fldChar w:fldCharType="begin"/>
            </w:r>
            <w:r w:rsidR="00AF41DF">
              <w:rPr>
                <w:b/>
                <w:bCs/>
              </w:rPr>
              <w:instrText xml:space="preserve"> NUMPAGES  </w:instrText>
            </w:r>
            <w:r w:rsidR="00AF41DF">
              <w:rPr>
                <w:b/>
                <w:bCs/>
                <w:sz w:val="24"/>
                <w:szCs w:val="24"/>
              </w:rPr>
              <w:fldChar w:fldCharType="separate"/>
            </w:r>
            <w:r w:rsidR="00AF41DF">
              <w:rPr>
                <w:b/>
                <w:bCs/>
                <w:noProof/>
              </w:rPr>
              <w:t>2</w:t>
            </w:r>
            <w:r w:rsidR="00AF41DF">
              <w:rPr>
                <w:b/>
                <w:bCs/>
                <w:sz w:val="24"/>
                <w:szCs w:val="24"/>
              </w:rPr>
              <w:fldChar w:fldCharType="end"/>
            </w:r>
          </w:sdtContent>
        </w:sdt>
      </w:p>
    </w:sdtContent>
  </w:sdt>
  <w:p w14:paraId="1E377289" w14:textId="6A8EBDB5" w:rsidR="00145FE8" w:rsidRDefault="00145FE8">
    <w:pPr>
      <w:pStyle w:val="Footer"/>
      <w:rPr>
        <w:rFonts w:ascii="Cambria" w:eastAsia="Cambria" w:hAnsi="Cambria" w:cs="Cambria"/>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E34" w14:textId="77777777" w:rsidR="003A1595" w:rsidRDefault="003A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24C9" w14:textId="77777777" w:rsidR="0040419E" w:rsidRDefault="0040419E">
      <w:r>
        <w:separator/>
      </w:r>
    </w:p>
  </w:footnote>
  <w:footnote w:type="continuationSeparator" w:id="0">
    <w:p w14:paraId="3534A717" w14:textId="77777777" w:rsidR="0040419E" w:rsidRDefault="0040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3CA" w14:textId="77777777" w:rsidR="003A1595" w:rsidRDefault="003A1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A6CC" w14:textId="77777777" w:rsidR="003A1595" w:rsidRDefault="003A1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8CC1" w14:textId="77777777" w:rsidR="003A1595" w:rsidRDefault="003A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9238C"/>
    <w:multiLevelType w:val="hybridMultilevel"/>
    <w:tmpl w:val="CDA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D2E4D"/>
    <w:multiLevelType w:val="hybridMultilevel"/>
    <w:tmpl w:val="C3226E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F6432A"/>
    <w:multiLevelType w:val="multilevel"/>
    <w:tmpl w:val="A8E02F68"/>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0967D02"/>
    <w:multiLevelType w:val="hybridMultilevel"/>
    <w:tmpl w:val="2758E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317"/>
    <w:multiLevelType w:val="multilevel"/>
    <w:tmpl w:val="213EA20C"/>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sz w:val="24"/>
        <w:szCs w:val="24"/>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2E0129B"/>
    <w:multiLevelType w:val="hybridMultilevel"/>
    <w:tmpl w:val="E89659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91968F0"/>
    <w:multiLevelType w:val="hybridMultilevel"/>
    <w:tmpl w:val="04AC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D67F4"/>
    <w:multiLevelType w:val="hybridMultilevel"/>
    <w:tmpl w:val="1AEE7BB0"/>
    <w:lvl w:ilvl="0" w:tplc="5778079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31E5C"/>
    <w:multiLevelType w:val="hybridMultilevel"/>
    <w:tmpl w:val="C75EF55C"/>
    <w:styleLink w:val="ImportedStyle4"/>
    <w:lvl w:ilvl="0" w:tplc="50D8DB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08C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128E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28D8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FAC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72E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8CB8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568F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AA6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115BEC"/>
    <w:multiLevelType w:val="multilevel"/>
    <w:tmpl w:val="A3209600"/>
    <w:lvl w:ilvl="0">
      <w:start w:val="5"/>
      <w:numFmt w:val="none"/>
      <w:lvlText w:val="4"/>
      <w:lvlJc w:val="left"/>
      <w:pPr>
        <w:ind w:left="360" w:hanging="360"/>
      </w:pPr>
      <w:rPr>
        <w:rFonts w:hint="default"/>
        <w:b/>
      </w:rPr>
    </w:lvl>
    <w:lvl w:ilvl="1">
      <w:start w:val="1"/>
      <w:numFmt w:val="decimal"/>
      <w:lvlText w:val="4%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8124D42"/>
    <w:multiLevelType w:val="multilevel"/>
    <w:tmpl w:val="F132B0F2"/>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ADF3430"/>
    <w:multiLevelType w:val="multilevel"/>
    <w:tmpl w:val="9C26CCB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12E335E"/>
    <w:multiLevelType w:val="hybridMultilevel"/>
    <w:tmpl w:val="B2F04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2364B08"/>
    <w:multiLevelType w:val="hybridMultilevel"/>
    <w:tmpl w:val="862CE6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F69D9"/>
    <w:multiLevelType w:val="multilevel"/>
    <w:tmpl w:val="EE5AB6E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A333E40"/>
    <w:multiLevelType w:val="hybridMultilevel"/>
    <w:tmpl w:val="15FE029A"/>
    <w:lvl w:ilvl="0" w:tplc="0E508F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00CBB"/>
    <w:multiLevelType w:val="hybridMultilevel"/>
    <w:tmpl w:val="27E85568"/>
    <w:styleLink w:val="Bullets"/>
    <w:lvl w:ilvl="0" w:tplc="CDDE6AD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596C62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65076D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0D8D9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16AB4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A2C8DF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794F95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780F8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EA6EF3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13107B1"/>
    <w:multiLevelType w:val="multilevel"/>
    <w:tmpl w:val="894A3F86"/>
    <w:lvl w:ilvl="0">
      <w:start w:val="3"/>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3D84AF2"/>
    <w:multiLevelType w:val="hybridMultilevel"/>
    <w:tmpl w:val="F4642CF4"/>
    <w:styleLink w:val="ImportedStyle3"/>
    <w:lvl w:ilvl="0" w:tplc="DE481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47C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47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01D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0BE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694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E52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36C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06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DF500F"/>
    <w:multiLevelType w:val="hybridMultilevel"/>
    <w:tmpl w:val="2052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E05B0"/>
    <w:multiLevelType w:val="multilevel"/>
    <w:tmpl w:val="5C848A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562E72A9"/>
    <w:multiLevelType w:val="multilevel"/>
    <w:tmpl w:val="F6ACD8F8"/>
    <w:lvl w:ilvl="0">
      <w:start w:val="9"/>
      <w:numFmt w:val="none"/>
      <w:lvlText w:val="8.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6925B44"/>
    <w:multiLevelType w:val="hybridMultilevel"/>
    <w:tmpl w:val="36F230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957CB"/>
    <w:multiLevelType w:val="hybridMultilevel"/>
    <w:tmpl w:val="B5480D6A"/>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15:restartNumberingAfterBreak="0">
    <w:nsid w:val="668D0D1E"/>
    <w:multiLevelType w:val="multilevel"/>
    <w:tmpl w:val="BBEE39D6"/>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6B154B7F"/>
    <w:multiLevelType w:val="hybridMultilevel"/>
    <w:tmpl w:val="262E3944"/>
    <w:styleLink w:val="ImportedStyle1"/>
    <w:lvl w:ilvl="0" w:tplc="6DB41C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AB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A2E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9EDE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B0E7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B0B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A679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47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7839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DF17A9C"/>
    <w:multiLevelType w:val="hybridMultilevel"/>
    <w:tmpl w:val="0474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E68F5"/>
    <w:multiLevelType w:val="hybridMultilevel"/>
    <w:tmpl w:val="2318C9D0"/>
    <w:lvl w:ilvl="0" w:tplc="53D81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8"/>
  </w:num>
  <w:num w:numId="3">
    <w:abstractNumId w:val="20"/>
  </w:num>
  <w:num w:numId="4">
    <w:abstractNumId w:val="9"/>
  </w:num>
  <w:num w:numId="5">
    <w:abstractNumId w:val="22"/>
  </w:num>
  <w:num w:numId="6">
    <w:abstractNumId w:val="11"/>
  </w:num>
  <w:num w:numId="7">
    <w:abstractNumId w:val="1"/>
  </w:num>
  <w:num w:numId="8">
    <w:abstractNumId w:val="13"/>
  </w:num>
  <w:num w:numId="9">
    <w:abstractNumId w:val="7"/>
  </w:num>
  <w:num w:numId="10">
    <w:abstractNumId w:val="29"/>
  </w:num>
  <w:num w:numId="11">
    <w:abstractNumId w:val="14"/>
  </w:num>
  <w:num w:numId="12">
    <w:abstractNumId w:val="13"/>
  </w:num>
  <w:num w:numId="1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8"/>
  </w:num>
  <w:num w:numId="16">
    <w:abstractNumId w:val="24"/>
  </w:num>
  <w:num w:numId="17">
    <w:abstractNumId w:val="4"/>
  </w:num>
  <w:num w:numId="18">
    <w:abstractNumId w:val="15"/>
  </w:num>
  <w:num w:numId="19">
    <w:abstractNumId w:val="21"/>
  </w:num>
  <w:num w:numId="20">
    <w:abstractNumId w:val="3"/>
  </w:num>
  <w:num w:numId="21">
    <w:abstractNumId w:val="5"/>
  </w:num>
  <w:num w:numId="2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6"/>
  </w:num>
  <w:num w:numId="25">
    <w:abstractNumId w:val="6"/>
  </w:num>
  <w:num w:numId="26">
    <w:abstractNumId w:val="17"/>
  </w:num>
  <w:num w:numId="27">
    <w:abstractNumId w:val="1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0"/>
  </w:num>
  <w:num w:numId="31">
    <w:abstractNumId w:val="16"/>
  </w:num>
  <w:num w:numId="32">
    <w:abstractNumId w:val="23"/>
  </w:num>
  <w:num w:numId="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E8"/>
    <w:rsid w:val="000013A5"/>
    <w:rsid w:val="00001462"/>
    <w:rsid w:val="00002DD9"/>
    <w:rsid w:val="00004D5D"/>
    <w:rsid w:val="000053D4"/>
    <w:rsid w:val="00007A2E"/>
    <w:rsid w:val="000102D7"/>
    <w:rsid w:val="00011107"/>
    <w:rsid w:val="00014EA6"/>
    <w:rsid w:val="0002091D"/>
    <w:rsid w:val="0002110F"/>
    <w:rsid w:val="00024460"/>
    <w:rsid w:val="00026B2A"/>
    <w:rsid w:val="00031764"/>
    <w:rsid w:val="00031984"/>
    <w:rsid w:val="00032811"/>
    <w:rsid w:val="00032F10"/>
    <w:rsid w:val="000333A0"/>
    <w:rsid w:val="00037E0B"/>
    <w:rsid w:val="0004088D"/>
    <w:rsid w:val="00043704"/>
    <w:rsid w:val="000553AE"/>
    <w:rsid w:val="00055E0D"/>
    <w:rsid w:val="00056378"/>
    <w:rsid w:val="00062837"/>
    <w:rsid w:val="00065DB5"/>
    <w:rsid w:val="000678C8"/>
    <w:rsid w:val="000702B0"/>
    <w:rsid w:val="00071C38"/>
    <w:rsid w:val="00074080"/>
    <w:rsid w:val="00074263"/>
    <w:rsid w:val="000771DE"/>
    <w:rsid w:val="00077E08"/>
    <w:rsid w:val="00087213"/>
    <w:rsid w:val="000900AA"/>
    <w:rsid w:val="00090992"/>
    <w:rsid w:val="000A024C"/>
    <w:rsid w:val="000A195A"/>
    <w:rsid w:val="000A1E32"/>
    <w:rsid w:val="000A38F8"/>
    <w:rsid w:val="000B2E45"/>
    <w:rsid w:val="000B4A60"/>
    <w:rsid w:val="000B7900"/>
    <w:rsid w:val="000C0045"/>
    <w:rsid w:val="000C4193"/>
    <w:rsid w:val="000C47F2"/>
    <w:rsid w:val="000C7CE7"/>
    <w:rsid w:val="000D1EAB"/>
    <w:rsid w:val="000D5369"/>
    <w:rsid w:val="000D7CDB"/>
    <w:rsid w:val="000E0593"/>
    <w:rsid w:val="000E3231"/>
    <w:rsid w:val="000E5724"/>
    <w:rsid w:val="000E5EAB"/>
    <w:rsid w:val="000E6565"/>
    <w:rsid w:val="000F0D69"/>
    <w:rsid w:val="000F0F3E"/>
    <w:rsid w:val="000F32DF"/>
    <w:rsid w:val="000F360C"/>
    <w:rsid w:val="000F5F2C"/>
    <w:rsid w:val="00100415"/>
    <w:rsid w:val="00100D7E"/>
    <w:rsid w:val="00101293"/>
    <w:rsid w:val="00101CAC"/>
    <w:rsid w:val="0010473D"/>
    <w:rsid w:val="00105C18"/>
    <w:rsid w:val="00115E9A"/>
    <w:rsid w:val="00117A54"/>
    <w:rsid w:val="00120883"/>
    <w:rsid w:val="0012143B"/>
    <w:rsid w:val="00133261"/>
    <w:rsid w:val="00133CE7"/>
    <w:rsid w:val="00135011"/>
    <w:rsid w:val="001353B3"/>
    <w:rsid w:val="00135EF1"/>
    <w:rsid w:val="00141B0E"/>
    <w:rsid w:val="00145617"/>
    <w:rsid w:val="00145FE8"/>
    <w:rsid w:val="00151BB8"/>
    <w:rsid w:val="00152E62"/>
    <w:rsid w:val="00162AA3"/>
    <w:rsid w:val="00164EDC"/>
    <w:rsid w:val="00166D3C"/>
    <w:rsid w:val="001675F0"/>
    <w:rsid w:val="00167CA8"/>
    <w:rsid w:val="00171FF1"/>
    <w:rsid w:val="00173149"/>
    <w:rsid w:val="00173A80"/>
    <w:rsid w:val="00173AB3"/>
    <w:rsid w:val="00182BED"/>
    <w:rsid w:val="00183B86"/>
    <w:rsid w:val="00183BCC"/>
    <w:rsid w:val="00185D53"/>
    <w:rsid w:val="00190709"/>
    <w:rsid w:val="00195A93"/>
    <w:rsid w:val="001A31CF"/>
    <w:rsid w:val="001A67DC"/>
    <w:rsid w:val="001A6F93"/>
    <w:rsid w:val="001B0036"/>
    <w:rsid w:val="001B1D82"/>
    <w:rsid w:val="001B209A"/>
    <w:rsid w:val="001B2BFE"/>
    <w:rsid w:val="001B364B"/>
    <w:rsid w:val="001B5E44"/>
    <w:rsid w:val="001B7243"/>
    <w:rsid w:val="001B7EAD"/>
    <w:rsid w:val="001C1EEC"/>
    <w:rsid w:val="001C3366"/>
    <w:rsid w:val="001C38B9"/>
    <w:rsid w:val="001D0F37"/>
    <w:rsid w:val="001D2E88"/>
    <w:rsid w:val="001D5493"/>
    <w:rsid w:val="001E1044"/>
    <w:rsid w:val="001E2991"/>
    <w:rsid w:val="001E5547"/>
    <w:rsid w:val="001F2778"/>
    <w:rsid w:val="00200C44"/>
    <w:rsid w:val="002014E5"/>
    <w:rsid w:val="0020691E"/>
    <w:rsid w:val="002102B4"/>
    <w:rsid w:val="00210E4F"/>
    <w:rsid w:val="002140FB"/>
    <w:rsid w:val="0021739B"/>
    <w:rsid w:val="0021765E"/>
    <w:rsid w:val="0022099F"/>
    <w:rsid w:val="002222C0"/>
    <w:rsid w:val="00226A0E"/>
    <w:rsid w:val="00233094"/>
    <w:rsid w:val="00235D9C"/>
    <w:rsid w:val="00242DAD"/>
    <w:rsid w:val="00245530"/>
    <w:rsid w:val="00245D18"/>
    <w:rsid w:val="00254296"/>
    <w:rsid w:val="002554D3"/>
    <w:rsid w:val="0025553A"/>
    <w:rsid w:val="00260044"/>
    <w:rsid w:val="00260C8C"/>
    <w:rsid w:val="00261EF7"/>
    <w:rsid w:val="002632FA"/>
    <w:rsid w:val="002666C7"/>
    <w:rsid w:val="00266CCA"/>
    <w:rsid w:val="00285819"/>
    <w:rsid w:val="00287571"/>
    <w:rsid w:val="00287D85"/>
    <w:rsid w:val="00290E0E"/>
    <w:rsid w:val="00295DC1"/>
    <w:rsid w:val="00296B64"/>
    <w:rsid w:val="002A1B0B"/>
    <w:rsid w:val="002A3249"/>
    <w:rsid w:val="002A5F30"/>
    <w:rsid w:val="002A677A"/>
    <w:rsid w:val="002A7F03"/>
    <w:rsid w:val="002B09EE"/>
    <w:rsid w:val="002B4A2A"/>
    <w:rsid w:val="002C1799"/>
    <w:rsid w:val="002C2485"/>
    <w:rsid w:val="002C3C76"/>
    <w:rsid w:val="002C6331"/>
    <w:rsid w:val="002C742A"/>
    <w:rsid w:val="002C77E8"/>
    <w:rsid w:val="002C7C21"/>
    <w:rsid w:val="002D253E"/>
    <w:rsid w:val="002D397C"/>
    <w:rsid w:val="002D4E47"/>
    <w:rsid w:val="002D54A6"/>
    <w:rsid w:val="002D5D15"/>
    <w:rsid w:val="002E0BBA"/>
    <w:rsid w:val="002E11FA"/>
    <w:rsid w:val="002F1E50"/>
    <w:rsid w:val="002F25A0"/>
    <w:rsid w:val="002F7979"/>
    <w:rsid w:val="00301020"/>
    <w:rsid w:val="003023A9"/>
    <w:rsid w:val="00303063"/>
    <w:rsid w:val="00306415"/>
    <w:rsid w:val="00306952"/>
    <w:rsid w:val="00310551"/>
    <w:rsid w:val="003114C1"/>
    <w:rsid w:val="00312E54"/>
    <w:rsid w:val="00312EA6"/>
    <w:rsid w:val="0031420A"/>
    <w:rsid w:val="0032121E"/>
    <w:rsid w:val="0032221B"/>
    <w:rsid w:val="003315EA"/>
    <w:rsid w:val="00334DB9"/>
    <w:rsid w:val="003360A9"/>
    <w:rsid w:val="00336578"/>
    <w:rsid w:val="00337041"/>
    <w:rsid w:val="003376CC"/>
    <w:rsid w:val="00340DD5"/>
    <w:rsid w:val="0034240A"/>
    <w:rsid w:val="00346D81"/>
    <w:rsid w:val="00347708"/>
    <w:rsid w:val="003478DD"/>
    <w:rsid w:val="003538C2"/>
    <w:rsid w:val="0035725B"/>
    <w:rsid w:val="00360D92"/>
    <w:rsid w:val="00360FE4"/>
    <w:rsid w:val="00363053"/>
    <w:rsid w:val="00363213"/>
    <w:rsid w:val="003659E0"/>
    <w:rsid w:val="00371A8F"/>
    <w:rsid w:val="00374D9B"/>
    <w:rsid w:val="00374FE6"/>
    <w:rsid w:val="0037641C"/>
    <w:rsid w:val="00380192"/>
    <w:rsid w:val="00381B9B"/>
    <w:rsid w:val="003830F9"/>
    <w:rsid w:val="0038492D"/>
    <w:rsid w:val="00384C10"/>
    <w:rsid w:val="003928F8"/>
    <w:rsid w:val="00393F24"/>
    <w:rsid w:val="003A0A1E"/>
    <w:rsid w:val="003A0B35"/>
    <w:rsid w:val="003A0F2F"/>
    <w:rsid w:val="003A1595"/>
    <w:rsid w:val="003A2AED"/>
    <w:rsid w:val="003A4381"/>
    <w:rsid w:val="003A55B4"/>
    <w:rsid w:val="003A5755"/>
    <w:rsid w:val="003A690E"/>
    <w:rsid w:val="003A6DB9"/>
    <w:rsid w:val="003A6FDC"/>
    <w:rsid w:val="003B11F9"/>
    <w:rsid w:val="003B378E"/>
    <w:rsid w:val="003B7B00"/>
    <w:rsid w:val="003C1898"/>
    <w:rsid w:val="003C48B4"/>
    <w:rsid w:val="003C767B"/>
    <w:rsid w:val="003D210D"/>
    <w:rsid w:val="003D22FE"/>
    <w:rsid w:val="003D35E9"/>
    <w:rsid w:val="003D4519"/>
    <w:rsid w:val="003D6939"/>
    <w:rsid w:val="003E1172"/>
    <w:rsid w:val="003E3A0F"/>
    <w:rsid w:val="003F5381"/>
    <w:rsid w:val="003F7670"/>
    <w:rsid w:val="003F7FC8"/>
    <w:rsid w:val="00400214"/>
    <w:rsid w:val="0040021F"/>
    <w:rsid w:val="004037AF"/>
    <w:rsid w:val="0040419E"/>
    <w:rsid w:val="00404314"/>
    <w:rsid w:val="004077CC"/>
    <w:rsid w:val="004117BB"/>
    <w:rsid w:val="00411F63"/>
    <w:rsid w:val="004127DF"/>
    <w:rsid w:val="0042083F"/>
    <w:rsid w:val="00420E72"/>
    <w:rsid w:val="00440E24"/>
    <w:rsid w:val="00441CFA"/>
    <w:rsid w:val="00444E61"/>
    <w:rsid w:val="0044754D"/>
    <w:rsid w:val="00452913"/>
    <w:rsid w:val="004558E1"/>
    <w:rsid w:val="00460205"/>
    <w:rsid w:val="00464F8A"/>
    <w:rsid w:val="00464FD0"/>
    <w:rsid w:val="00470BB7"/>
    <w:rsid w:val="00473B54"/>
    <w:rsid w:val="00473CF4"/>
    <w:rsid w:val="00474EB4"/>
    <w:rsid w:val="004820E7"/>
    <w:rsid w:val="00482F9F"/>
    <w:rsid w:val="004851A0"/>
    <w:rsid w:val="004857A5"/>
    <w:rsid w:val="004865EA"/>
    <w:rsid w:val="004900B2"/>
    <w:rsid w:val="00490461"/>
    <w:rsid w:val="00493818"/>
    <w:rsid w:val="00493F97"/>
    <w:rsid w:val="004949B5"/>
    <w:rsid w:val="004A6E8F"/>
    <w:rsid w:val="004A7E91"/>
    <w:rsid w:val="004B2DD3"/>
    <w:rsid w:val="004B61D8"/>
    <w:rsid w:val="004B6ECC"/>
    <w:rsid w:val="004C47AF"/>
    <w:rsid w:val="004C5773"/>
    <w:rsid w:val="004D1BFF"/>
    <w:rsid w:val="004D4F76"/>
    <w:rsid w:val="004D5362"/>
    <w:rsid w:val="004D6972"/>
    <w:rsid w:val="004E0B4C"/>
    <w:rsid w:val="004E246A"/>
    <w:rsid w:val="004E27BD"/>
    <w:rsid w:val="004E2A78"/>
    <w:rsid w:val="004E4F3A"/>
    <w:rsid w:val="004E5622"/>
    <w:rsid w:val="004F2034"/>
    <w:rsid w:val="004F2E39"/>
    <w:rsid w:val="004F618F"/>
    <w:rsid w:val="00500CD2"/>
    <w:rsid w:val="00500DA3"/>
    <w:rsid w:val="00503E13"/>
    <w:rsid w:val="00505F58"/>
    <w:rsid w:val="0050654F"/>
    <w:rsid w:val="00506ECA"/>
    <w:rsid w:val="00510729"/>
    <w:rsid w:val="0051074B"/>
    <w:rsid w:val="00513155"/>
    <w:rsid w:val="00517A9D"/>
    <w:rsid w:val="00517CA9"/>
    <w:rsid w:val="00520140"/>
    <w:rsid w:val="00521966"/>
    <w:rsid w:val="00525564"/>
    <w:rsid w:val="00525C5E"/>
    <w:rsid w:val="00535508"/>
    <w:rsid w:val="00542B77"/>
    <w:rsid w:val="00542D4F"/>
    <w:rsid w:val="005452C4"/>
    <w:rsid w:val="005544A0"/>
    <w:rsid w:val="00555B56"/>
    <w:rsid w:val="005576E2"/>
    <w:rsid w:val="005579E3"/>
    <w:rsid w:val="00560BEF"/>
    <w:rsid w:val="00566935"/>
    <w:rsid w:val="00572590"/>
    <w:rsid w:val="00572EB5"/>
    <w:rsid w:val="00575373"/>
    <w:rsid w:val="00575575"/>
    <w:rsid w:val="0057580E"/>
    <w:rsid w:val="0058162C"/>
    <w:rsid w:val="005854A6"/>
    <w:rsid w:val="005908F2"/>
    <w:rsid w:val="00591717"/>
    <w:rsid w:val="00591A98"/>
    <w:rsid w:val="005A2A0C"/>
    <w:rsid w:val="005A2DE7"/>
    <w:rsid w:val="005A2ECB"/>
    <w:rsid w:val="005A6004"/>
    <w:rsid w:val="005B0E9F"/>
    <w:rsid w:val="005B3981"/>
    <w:rsid w:val="005B65C5"/>
    <w:rsid w:val="005B7726"/>
    <w:rsid w:val="005B7B7A"/>
    <w:rsid w:val="005B7F8B"/>
    <w:rsid w:val="005C1B67"/>
    <w:rsid w:val="005C7A11"/>
    <w:rsid w:val="005C7FC8"/>
    <w:rsid w:val="005D3177"/>
    <w:rsid w:val="005D5D2B"/>
    <w:rsid w:val="005E1FDA"/>
    <w:rsid w:val="005E3442"/>
    <w:rsid w:val="005F1928"/>
    <w:rsid w:val="005F2188"/>
    <w:rsid w:val="005F3112"/>
    <w:rsid w:val="005F374E"/>
    <w:rsid w:val="0060561A"/>
    <w:rsid w:val="00610113"/>
    <w:rsid w:val="0061596C"/>
    <w:rsid w:val="00620FDF"/>
    <w:rsid w:val="00621621"/>
    <w:rsid w:val="0062279D"/>
    <w:rsid w:val="0062628A"/>
    <w:rsid w:val="0063074B"/>
    <w:rsid w:val="0063314B"/>
    <w:rsid w:val="00634180"/>
    <w:rsid w:val="00641F45"/>
    <w:rsid w:val="00643E53"/>
    <w:rsid w:val="006455A7"/>
    <w:rsid w:val="00650C42"/>
    <w:rsid w:val="00652B56"/>
    <w:rsid w:val="00654131"/>
    <w:rsid w:val="0065529B"/>
    <w:rsid w:val="00667BDD"/>
    <w:rsid w:val="00671BB4"/>
    <w:rsid w:val="00674A64"/>
    <w:rsid w:val="006805A4"/>
    <w:rsid w:val="0068217F"/>
    <w:rsid w:val="00686B1B"/>
    <w:rsid w:val="006903E8"/>
    <w:rsid w:val="006950DD"/>
    <w:rsid w:val="006A0125"/>
    <w:rsid w:val="006A17B2"/>
    <w:rsid w:val="006A4D0F"/>
    <w:rsid w:val="006A6E0E"/>
    <w:rsid w:val="006A74EA"/>
    <w:rsid w:val="006A7F44"/>
    <w:rsid w:val="006B0531"/>
    <w:rsid w:val="006B15A3"/>
    <w:rsid w:val="006B7412"/>
    <w:rsid w:val="006B7DA6"/>
    <w:rsid w:val="006C0489"/>
    <w:rsid w:val="006C1AD6"/>
    <w:rsid w:val="006C2A28"/>
    <w:rsid w:val="006C4932"/>
    <w:rsid w:val="006C6656"/>
    <w:rsid w:val="006D0DF5"/>
    <w:rsid w:val="006D2D18"/>
    <w:rsid w:val="006D70FD"/>
    <w:rsid w:val="006E39B4"/>
    <w:rsid w:val="006E6D13"/>
    <w:rsid w:val="006E6F1F"/>
    <w:rsid w:val="006F00FE"/>
    <w:rsid w:val="006F0C81"/>
    <w:rsid w:val="006F102E"/>
    <w:rsid w:val="006F4CC4"/>
    <w:rsid w:val="006F689C"/>
    <w:rsid w:val="006F68DC"/>
    <w:rsid w:val="006F783E"/>
    <w:rsid w:val="00701F97"/>
    <w:rsid w:val="00704D7A"/>
    <w:rsid w:val="00711F88"/>
    <w:rsid w:val="00713B4C"/>
    <w:rsid w:val="007156FB"/>
    <w:rsid w:val="00715BE0"/>
    <w:rsid w:val="007244AF"/>
    <w:rsid w:val="00725573"/>
    <w:rsid w:val="00726FC0"/>
    <w:rsid w:val="007334B7"/>
    <w:rsid w:val="00742FC4"/>
    <w:rsid w:val="00743EC1"/>
    <w:rsid w:val="00744DB1"/>
    <w:rsid w:val="0074558C"/>
    <w:rsid w:val="007469FF"/>
    <w:rsid w:val="00750CBD"/>
    <w:rsid w:val="00751D7B"/>
    <w:rsid w:val="007555FA"/>
    <w:rsid w:val="00763B3A"/>
    <w:rsid w:val="007646D5"/>
    <w:rsid w:val="00764DC8"/>
    <w:rsid w:val="007656A0"/>
    <w:rsid w:val="00765774"/>
    <w:rsid w:val="00767E5E"/>
    <w:rsid w:val="00771AAF"/>
    <w:rsid w:val="0077565D"/>
    <w:rsid w:val="00777148"/>
    <w:rsid w:val="00777EBC"/>
    <w:rsid w:val="007800F6"/>
    <w:rsid w:val="007840C7"/>
    <w:rsid w:val="00784358"/>
    <w:rsid w:val="00787284"/>
    <w:rsid w:val="007876ED"/>
    <w:rsid w:val="00795569"/>
    <w:rsid w:val="00796F02"/>
    <w:rsid w:val="007A069D"/>
    <w:rsid w:val="007A6330"/>
    <w:rsid w:val="007A6A38"/>
    <w:rsid w:val="007A7026"/>
    <w:rsid w:val="007B0A7D"/>
    <w:rsid w:val="007B1DBB"/>
    <w:rsid w:val="007B3A93"/>
    <w:rsid w:val="007B41A0"/>
    <w:rsid w:val="007B4C7E"/>
    <w:rsid w:val="007B527A"/>
    <w:rsid w:val="007C153A"/>
    <w:rsid w:val="007C1B97"/>
    <w:rsid w:val="007C6273"/>
    <w:rsid w:val="007C68FB"/>
    <w:rsid w:val="007D078D"/>
    <w:rsid w:val="007D315E"/>
    <w:rsid w:val="007D4E5D"/>
    <w:rsid w:val="007E1827"/>
    <w:rsid w:val="007F15FC"/>
    <w:rsid w:val="007F3A42"/>
    <w:rsid w:val="007F66D0"/>
    <w:rsid w:val="007F7E2C"/>
    <w:rsid w:val="00800522"/>
    <w:rsid w:val="00800F73"/>
    <w:rsid w:val="00801301"/>
    <w:rsid w:val="00802829"/>
    <w:rsid w:val="00805103"/>
    <w:rsid w:val="0081211E"/>
    <w:rsid w:val="008134D8"/>
    <w:rsid w:val="00814F2F"/>
    <w:rsid w:val="008201FF"/>
    <w:rsid w:val="00824F3C"/>
    <w:rsid w:val="00832525"/>
    <w:rsid w:val="0083292B"/>
    <w:rsid w:val="0083415C"/>
    <w:rsid w:val="00840E2D"/>
    <w:rsid w:val="00841EE1"/>
    <w:rsid w:val="00842E8F"/>
    <w:rsid w:val="00842F59"/>
    <w:rsid w:val="008460BA"/>
    <w:rsid w:val="0084757D"/>
    <w:rsid w:val="00851691"/>
    <w:rsid w:val="00855CBD"/>
    <w:rsid w:val="00856C54"/>
    <w:rsid w:val="00861C15"/>
    <w:rsid w:val="00863012"/>
    <w:rsid w:val="00863090"/>
    <w:rsid w:val="0086747D"/>
    <w:rsid w:val="00867880"/>
    <w:rsid w:val="00867C45"/>
    <w:rsid w:val="00870163"/>
    <w:rsid w:val="00870D03"/>
    <w:rsid w:val="0087349C"/>
    <w:rsid w:val="00873FAF"/>
    <w:rsid w:val="00883D9E"/>
    <w:rsid w:val="0089105F"/>
    <w:rsid w:val="0089139C"/>
    <w:rsid w:val="00891665"/>
    <w:rsid w:val="0089202A"/>
    <w:rsid w:val="008921C9"/>
    <w:rsid w:val="008928AB"/>
    <w:rsid w:val="0089555F"/>
    <w:rsid w:val="00895A61"/>
    <w:rsid w:val="00897A16"/>
    <w:rsid w:val="008A4EA8"/>
    <w:rsid w:val="008A646F"/>
    <w:rsid w:val="008A68C0"/>
    <w:rsid w:val="008A7301"/>
    <w:rsid w:val="008B026E"/>
    <w:rsid w:val="008B0E10"/>
    <w:rsid w:val="008B3E80"/>
    <w:rsid w:val="008B4472"/>
    <w:rsid w:val="008D168B"/>
    <w:rsid w:val="008D189B"/>
    <w:rsid w:val="008D2351"/>
    <w:rsid w:val="008D3B13"/>
    <w:rsid w:val="008D7ECC"/>
    <w:rsid w:val="008E0CB5"/>
    <w:rsid w:val="008E15A1"/>
    <w:rsid w:val="008E23AB"/>
    <w:rsid w:val="008E5AC5"/>
    <w:rsid w:val="008F2A33"/>
    <w:rsid w:val="008F2CE0"/>
    <w:rsid w:val="008F654D"/>
    <w:rsid w:val="008F7C57"/>
    <w:rsid w:val="00907440"/>
    <w:rsid w:val="00912C40"/>
    <w:rsid w:val="00913628"/>
    <w:rsid w:val="009157D6"/>
    <w:rsid w:val="00917D28"/>
    <w:rsid w:val="00925380"/>
    <w:rsid w:val="00930416"/>
    <w:rsid w:val="009329C9"/>
    <w:rsid w:val="009357DE"/>
    <w:rsid w:val="009438A5"/>
    <w:rsid w:val="00947149"/>
    <w:rsid w:val="00954D4B"/>
    <w:rsid w:val="00955FAD"/>
    <w:rsid w:val="009566EA"/>
    <w:rsid w:val="0096784A"/>
    <w:rsid w:val="00970B37"/>
    <w:rsid w:val="009755A2"/>
    <w:rsid w:val="00976DB5"/>
    <w:rsid w:val="00976F06"/>
    <w:rsid w:val="00980272"/>
    <w:rsid w:val="00980D11"/>
    <w:rsid w:val="00982DE8"/>
    <w:rsid w:val="00983126"/>
    <w:rsid w:val="009846A8"/>
    <w:rsid w:val="00984BF5"/>
    <w:rsid w:val="00993517"/>
    <w:rsid w:val="00994CE0"/>
    <w:rsid w:val="00995768"/>
    <w:rsid w:val="00997C03"/>
    <w:rsid w:val="009A0A0A"/>
    <w:rsid w:val="009A1176"/>
    <w:rsid w:val="009A3299"/>
    <w:rsid w:val="009A4217"/>
    <w:rsid w:val="009A48F3"/>
    <w:rsid w:val="009A7644"/>
    <w:rsid w:val="009B2039"/>
    <w:rsid w:val="009B42BB"/>
    <w:rsid w:val="009B751D"/>
    <w:rsid w:val="009C382C"/>
    <w:rsid w:val="009C59DD"/>
    <w:rsid w:val="009D5C4D"/>
    <w:rsid w:val="009D6456"/>
    <w:rsid w:val="009D7C97"/>
    <w:rsid w:val="009E1344"/>
    <w:rsid w:val="009E48BB"/>
    <w:rsid w:val="009E5A80"/>
    <w:rsid w:val="009F03DB"/>
    <w:rsid w:val="009F0B1E"/>
    <w:rsid w:val="009F59E8"/>
    <w:rsid w:val="00A01E10"/>
    <w:rsid w:val="00A04BC0"/>
    <w:rsid w:val="00A07828"/>
    <w:rsid w:val="00A11598"/>
    <w:rsid w:val="00A1257D"/>
    <w:rsid w:val="00A12CDC"/>
    <w:rsid w:val="00A1677B"/>
    <w:rsid w:val="00A24347"/>
    <w:rsid w:val="00A25DD4"/>
    <w:rsid w:val="00A27769"/>
    <w:rsid w:val="00A27B8F"/>
    <w:rsid w:val="00A27C19"/>
    <w:rsid w:val="00A336BE"/>
    <w:rsid w:val="00A34F6D"/>
    <w:rsid w:val="00A374C2"/>
    <w:rsid w:val="00A40195"/>
    <w:rsid w:val="00A41BF4"/>
    <w:rsid w:val="00A44863"/>
    <w:rsid w:val="00A53066"/>
    <w:rsid w:val="00A53D76"/>
    <w:rsid w:val="00A55751"/>
    <w:rsid w:val="00A570A8"/>
    <w:rsid w:val="00A62495"/>
    <w:rsid w:val="00A62804"/>
    <w:rsid w:val="00A62D5C"/>
    <w:rsid w:val="00A63E5D"/>
    <w:rsid w:val="00A7069E"/>
    <w:rsid w:val="00A757BF"/>
    <w:rsid w:val="00A83A5F"/>
    <w:rsid w:val="00A84DE8"/>
    <w:rsid w:val="00A902FE"/>
    <w:rsid w:val="00A9177E"/>
    <w:rsid w:val="00A9289D"/>
    <w:rsid w:val="00A96128"/>
    <w:rsid w:val="00AA7756"/>
    <w:rsid w:val="00AA7B54"/>
    <w:rsid w:val="00AB5994"/>
    <w:rsid w:val="00AB629E"/>
    <w:rsid w:val="00AB6CB7"/>
    <w:rsid w:val="00AB6F82"/>
    <w:rsid w:val="00AC0B03"/>
    <w:rsid w:val="00AC5518"/>
    <w:rsid w:val="00AD049F"/>
    <w:rsid w:val="00AD0CB2"/>
    <w:rsid w:val="00AE15EC"/>
    <w:rsid w:val="00AE6B8B"/>
    <w:rsid w:val="00AF0A7D"/>
    <w:rsid w:val="00AF20C5"/>
    <w:rsid w:val="00AF3987"/>
    <w:rsid w:val="00AF41DF"/>
    <w:rsid w:val="00AF525E"/>
    <w:rsid w:val="00AF5415"/>
    <w:rsid w:val="00B00F42"/>
    <w:rsid w:val="00B07663"/>
    <w:rsid w:val="00B14D84"/>
    <w:rsid w:val="00B1771C"/>
    <w:rsid w:val="00B21651"/>
    <w:rsid w:val="00B22F05"/>
    <w:rsid w:val="00B24C77"/>
    <w:rsid w:val="00B26366"/>
    <w:rsid w:val="00B27370"/>
    <w:rsid w:val="00B3154C"/>
    <w:rsid w:val="00B40AA4"/>
    <w:rsid w:val="00B42B19"/>
    <w:rsid w:val="00B460D3"/>
    <w:rsid w:val="00B472C8"/>
    <w:rsid w:val="00B47A8F"/>
    <w:rsid w:val="00B50C8E"/>
    <w:rsid w:val="00B514EF"/>
    <w:rsid w:val="00B531B5"/>
    <w:rsid w:val="00B53814"/>
    <w:rsid w:val="00B540D0"/>
    <w:rsid w:val="00B547A8"/>
    <w:rsid w:val="00B6034F"/>
    <w:rsid w:val="00B61D40"/>
    <w:rsid w:val="00B63ADC"/>
    <w:rsid w:val="00B65058"/>
    <w:rsid w:val="00B66BE5"/>
    <w:rsid w:val="00B70A8A"/>
    <w:rsid w:val="00B7308B"/>
    <w:rsid w:val="00B75137"/>
    <w:rsid w:val="00B811D6"/>
    <w:rsid w:val="00B85230"/>
    <w:rsid w:val="00B858DA"/>
    <w:rsid w:val="00B85A3E"/>
    <w:rsid w:val="00B866EC"/>
    <w:rsid w:val="00B94B7D"/>
    <w:rsid w:val="00B95243"/>
    <w:rsid w:val="00B95BDF"/>
    <w:rsid w:val="00B96728"/>
    <w:rsid w:val="00BA0B29"/>
    <w:rsid w:val="00BA0D95"/>
    <w:rsid w:val="00BA3F83"/>
    <w:rsid w:val="00BA7232"/>
    <w:rsid w:val="00BB2304"/>
    <w:rsid w:val="00BB3276"/>
    <w:rsid w:val="00BB4E8D"/>
    <w:rsid w:val="00BB52BF"/>
    <w:rsid w:val="00BB7348"/>
    <w:rsid w:val="00BC148F"/>
    <w:rsid w:val="00BC1BE8"/>
    <w:rsid w:val="00BC5812"/>
    <w:rsid w:val="00BC5EB1"/>
    <w:rsid w:val="00BD23BC"/>
    <w:rsid w:val="00BD539E"/>
    <w:rsid w:val="00BD6C97"/>
    <w:rsid w:val="00BE2075"/>
    <w:rsid w:val="00BE2A92"/>
    <w:rsid w:val="00BE5480"/>
    <w:rsid w:val="00BE74E5"/>
    <w:rsid w:val="00BF0269"/>
    <w:rsid w:val="00BF3543"/>
    <w:rsid w:val="00BF4040"/>
    <w:rsid w:val="00BF64C8"/>
    <w:rsid w:val="00C007AA"/>
    <w:rsid w:val="00C037FA"/>
    <w:rsid w:val="00C10122"/>
    <w:rsid w:val="00C154C7"/>
    <w:rsid w:val="00C16C71"/>
    <w:rsid w:val="00C2062E"/>
    <w:rsid w:val="00C23196"/>
    <w:rsid w:val="00C304F8"/>
    <w:rsid w:val="00C42D91"/>
    <w:rsid w:val="00C435EE"/>
    <w:rsid w:val="00C44EC9"/>
    <w:rsid w:val="00C47351"/>
    <w:rsid w:val="00C50B35"/>
    <w:rsid w:val="00C52FD2"/>
    <w:rsid w:val="00C55EC6"/>
    <w:rsid w:val="00C57E0F"/>
    <w:rsid w:val="00C63D26"/>
    <w:rsid w:val="00C64801"/>
    <w:rsid w:val="00C65AA3"/>
    <w:rsid w:val="00C716CC"/>
    <w:rsid w:val="00C754BF"/>
    <w:rsid w:val="00C774C8"/>
    <w:rsid w:val="00C778EE"/>
    <w:rsid w:val="00C85D0B"/>
    <w:rsid w:val="00C91A91"/>
    <w:rsid w:val="00C92346"/>
    <w:rsid w:val="00C924C3"/>
    <w:rsid w:val="00C94794"/>
    <w:rsid w:val="00C95E19"/>
    <w:rsid w:val="00CA346B"/>
    <w:rsid w:val="00CA4563"/>
    <w:rsid w:val="00CA59A4"/>
    <w:rsid w:val="00CB561B"/>
    <w:rsid w:val="00CB7505"/>
    <w:rsid w:val="00CB78BA"/>
    <w:rsid w:val="00CB7AA4"/>
    <w:rsid w:val="00CC3288"/>
    <w:rsid w:val="00CD168D"/>
    <w:rsid w:val="00CE0359"/>
    <w:rsid w:val="00CE5124"/>
    <w:rsid w:val="00CE75CD"/>
    <w:rsid w:val="00CF070A"/>
    <w:rsid w:val="00CF17B3"/>
    <w:rsid w:val="00CF4575"/>
    <w:rsid w:val="00CF715B"/>
    <w:rsid w:val="00CF75F1"/>
    <w:rsid w:val="00D00595"/>
    <w:rsid w:val="00D01727"/>
    <w:rsid w:val="00D0202C"/>
    <w:rsid w:val="00D02DDF"/>
    <w:rsid w:val="00D107FB"/>
    <w:rsid w:val="00D126F6"/>
    <w:rsid w:val="00D16F2F"/>
    <w:rsid w:val="00D2079C"/>
    <w:rsid w:val="00D225FF"/>
    <w:rsid w:val="00D23F58"/>
    <w:rsid w:val="00D251D9"/>
    <w:rsid w:val="00D27AFF"/>
    <w:rsid w:val="00D34616"/>
    <w:rsid w:val="00D36A8D"/>
    <w:rsid w:val="00D4455D"/>
    <w:rsid w:val="00D446EC"/>
    <w:rsid w:val="00D44842"/>
    <w:rsid w:val="00D457C8"/>
    <w:rsid w:val="00D46CDB"/>
    <w:rsid w:val="00D47890"/>
    <w:rsid w:val="00D52C19"/>
    <w:rsid w:val="00D53CF9"/>
    <w:rsid w:val="00D629F7"/>
    <w:rsid w:val="00D62FF1"/>
    <w:rsid w:val="00D64D17"/>
    <w:rsid w:val="00D679B1"/>
    <w:rsid w:val="00D67A0C"/>
    <w:rsid w:val="00D70DD6"/>
    <w:rsid w:val="00D71393"/>
    <w:rsid w:val="00D71B94"/>
    <w:rsid w:val="00D768BD"/>
    <w:rsid w:val="00D77545"/>
    <w:rsid w:val="00D80DCF"/>
    <w:rsid w:val="00D826F7"/>
    <w:rsid w:val="00D91240"/>
    <w:rsid w:val="00D941AE"/>
    <w:rsid w:val="00D95EE0"/>
    <w:rsid w:val="00D96834"/>
    <w:rsid w:val="00D97601"/>
    <w:rsid w:val="00DA080B"/>
    <w:rsid w:val="00DA25A9"/>
    <w:rsid w:val="00DA4243"/>
    <w:rsid w:val="00DA5A33"/>
    <w:rsid w:val="00DB0FB4"/>
    <w:rsid w:val="00DB40EB"/>
    <w:rsid w:val="00DC2EF3"/>
    <w:rsid w:val="00DC6864"/>
    <w:rsid w:val="00DD0EE9"/>
    <w:rsid w:val="00DD3BE7"/>
    <w:rsid w:val="00DD5D99"/>
    <w:rsid w:val="00DD74B2"/>
    <w:rsid w:val="00DD77B9"/>
    <w:rsid w:val="00DE0B7C"/>
    <w:rsid w:val="00DE71AB"/>
    <w:rsid w:val="00DF1AB1"/>
    <w:rsid w:val="00DF298B"/>
    <w:rsid w:val="00DF2E25"/>
    <w:rsid w:val="00DF68D9"/>
    <w:rsid w:val="00DF6D94"/>
    <w:rsid w:val="00E03F4B"/>
    <w:rsid w:val="00E124F0"/>
    <w:rsid w:val="00E12798"/>
    <w:rsid w:val="00E12D31"/>
    <w:rsid w:val="00E16162"/>
    <w:rsid w:val="00E21BA0"/>
    <w:rsid w:val="00E25D82"/>
    <w:rsid w:val="00E260CD"/>
    <w:rsid w:val="00E34DD1"/>
    <w:rsid w:val="00E35CBA"/>
    <w:rsid w:val="00E42C0B"/>
    <w:rsid w:val="00E46591"/>
    <w:rsid w:val="00E46693"/>
    <w:rsid w:val="00E54642"/>
    <w:rsid w:val="00E54BB5"/>
    <w:rsid w:val="00E558BF"/>
    <w:rsid w:val="00E66DE9"/>
    <w:rsid w:val="00E8022F"/>
    <w:rsid w:val="00E8067B"/>
    <w:rsid w:val="00E809B1"/>
    <w:rsid w:val="00E82049"/>
    <w:rsid w:val="00E97EF4"/>
    <w:rsid w:val="00EA5588"/>
    <w:rsid w:val="00EA5D46"/>
    <w:rsid w:val="00EB34A8"/>
    <w:rsid w:val="00EB642E"/>
    <w:rsid w:val="00EC243B"/>
    <w:rsid w:val="00EC4651"/>
    <w:rsid w:val="00EC49DB"/>
    <w:rsid w:val="00EC4A21"/>
    <w:rsid w:val="00EC77A6"/>
    <w:rsid w:val="00ED1BC2"/>
    <w:rsid w:val="00ED602E"/>
    <w:rsid w:val="00ED7F74"/>
    <w:rsid w:val="00EE1058"/>
    <w:rsid w:val="00EE16F1"/>
    <w:rsid w:val="00EE22FD"/>
    <w:rsid w:val="00EE2A61"/>
    <w:rsid w:val="00EE3881"/>
    <w:rsid w:val="00EE4963"/>
    <w:rsid w:val="00EE6D36"/>
    <w:rsid w:val="00EE70D5"/>
    <w:rsid w:val="00EF34AD"/>
    <w:rsid w:val="00EF5514"/>
    <w:rsid w:val="00F0215B"/>
    <w:rsid w:val="00F04AAA"/>
    <w:rsid w:val="00F062EE"/>
    <w:rsid w:val="00F06DC2"/>
    <w:rsid w:val="00F070E4"/>
    <w:rsid w:val="00F104CE"/>
    <w:rsid w:val="00F10B85"/>
    <w:rsid w:val="00F12F18"/>
    <w:rsid w:val="00F13D75"/>
    <w:rsid w:val="00F164B6"/>
    <w:rsid w:val="00F16C05"/>
    <w:rsid w:val="00F2299E"/>
    <w:rsid w:val="00F22A9D"/>
    <w:rsid w:val="00F243B2"/>
    <w:rsid w:val="00F26F2E"/>
    <w:rsid w:val="00F379AA"/>
    <w:rsid w:val="00F40BCF"/>
    <w:rsid w:val="00F55347"/>
    <w:rsid w:val="00F5674C"/>
    <w:rsid w:val="00F6190A"/>
    <w:rsid w:val="00F62C6A"/>
    <w:rsid w:val="00F64DB0"/>
    <w:rsid w:val="00F65565"/>
    <w:rsid w:val="00F679B9"/>
    <w:rsid w:val="00F67DD2"/>
    <w:rsid w:val="00F700A2"/>
    <w:rsid w:val="00F71F72"/>
    <w:rsid w:val="00F73061"/>
    <w:rsid w:val="00F73F06"/>
    <w:rsid w:val="00F7466B"/>
    <w:rsid w:val="00F804BF"/>
    <w:rsid w:val="00F80A82"/>
    <w:rsid w:val="00F82B16"/>
    <w:rsid w:val="00F845D2"/>
    <w:rsid w:val="00F93BD2"/>
    <w:rsid w:val="00F944B8"/>
    <w:rsid w:val="00F95A4F"/>
    <w:rsid w:val="00FA3507"/>
    <w:rsid w:val="00FA52AF"/>
    <w:rsid w:val="00FB2824"/>
    <w:rsid w:val="00FB7BD3"/>
    <w:rsid w:val="00FC3002"/>
    <w:rsid w:val="00FC6261"/>
    <w:rsid w:val="00FC6AF7"/>
    <w:rsid w:val="00FD0D95"/>
    <w:rsid w:val="00FD1B31"/>
    <w:rsid w:val="00FD2F41"/>
    <w:rsid w:val="00FD38A6"/>
    <w:rsid w:val="00FD6665"/>
    <w:rsid w:val="00FE450D"/>
    <w:rsid w:val="00FE52AC"/>
    <w:rsid w:val="00FE76DD"/>
    <w:rsid w:val="00FF33EF"/>
    <w:rsid w:val="00FF5BBA"/>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E25C"/>
  <w15:docId w15:val="{DAF338DB-D636-421E-A3BC-9496D6A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NormalWeb">
    <w:name w:val="Normal (Web)"/>
    <w:uiPriority w:val="99"/>
    <w:pPr>
      <w:spacing w:before="100" w:after="100"/>
    </w:pPr>
    <w:rPr>
      <w:rFonts w:cs="Arial Unicode MS"/>
      <w:color w:val="000000"/>
      <w:sz w:val="24"/>
      <w:szCs w:val="24"/>
      <w:u w:color="000000"/>
      <w:lang w:val="en-US"/>
    </w:rPr>
  </w:style>
  <w:style w:type="paragraph" w:styleId="Subtitle">
    <w:name w:val="Subtitle"/>
    <w:pPr>
      <w:jc w:val="center"/>
    </w:pPr>
    <w:rPr>
      <w:rFonts w:cs="Arial Unicode MS"/>
      <w:b/>
      <w:bCs/>
      <w:color w:val="000000"/>
      <w:sz w:val="24"/>
      <w:szCs w:val="24"/>
      <w:u w:val="single" w:color="000000"/>
    </w:rPr>
  </w:style>
  <w:style w:type="paragraph" w:customStyle="1" w:styleId="TableStyle2">
    <w:name w:val="Table Style 2"/>
    <w:rPr>
      <w:rFonts w:ascii="Helvetica" w:eastAsia="Helvetica" w:hAnsi="Helvetica" w:cs="Helvetica"/>
      <w:color w:val="000000"/>
    </w:rPr>
  </w:style>
  <w:style w:type="paragraph" w:styleId="ListParagraph">
    <w:name w:val="List Paragraph"/>
    <w:basedOn w:val="Normal"/>
    <w:uiPriority w:val="34"/>
    <w:qFormat/>
    <w:rsid w:val="00C007AA"/>
    <w:pPr>
      <w:ind w:left="720"/>
      <w:contextualSpacing/>
    </w:pPr>
  </w:style>
  <w:style w:type="character" w:styleId="FollowedHyperlink">
    <w:name w:val="FollowedHyperlink"/>
    <w:basedOn w:val="DefaultParagraphFont"/>
    <w:uiPriority w:val="99"/>
    <w:semiHidden/>
    <w:unhideWhenUsed/>
    <w:rsid w:val="00795569"/>
    <w:rPr>
      <w:color w:val="FF00FF" w:themeColor="followedHyperlink"/>
      <w:u w:val="single"/>
    </w:rPr>
  </w:style>
  <w:style w:type="paragraph" w:styleId="BalloonText">
    <w:name w:val="Balloon Text"/>
    <w:basedOn w:val="Normal"/>
    <w:link w:val="BalloonTextChar"/>
    <w:uiPriority w:val="99"/>
    <w:semiHidden/>
    <w:unhideWhenUsed/>
    <w:rsid w:val="00805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03"/>
    <w:rPr>
      <w:rFonts w:ascii="Segoe UI" w:eastAsia="Calibri" w:hAnsi="Segoe UI" w:cs="Segoe UI"/>
      <w:color w:val="000000"/>
      <w:sz w:val="18"/>
      <w:szCs w:val="18"/>
      <w:u w:color="000000"/>
      <w:lang w:val="en-US"/>
    </w:rPr>
  </w:style>
  <w:style w:type="paragraph" w:customStyle="1" w:styleId="Standard">
    <w:name w:val="Standard"/>
    <w:rsid w:val="00A9177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Mangal"/>
      <w:kern w:val="3"/>
      <w:sz w:val="24"/>
      <w:szCs w:val="24"/>
      <w:bdr w:val="none" w:sz="0" w:space="0" w:color="auto"/>
      <w:lang w:eastAsia="zh-CN" w:bidi="hi-IN"/>
    </w:rPr>
  </w:style>
  <w:style w:type="character" w:customStyle="1" w:styleId="casenumber">
    <w:name w:val="casenumber"/>
    <w:basedOn w:val="DefaultParagraphFont"/>
    <w:rsid w:val="00285819"/>
  </w:style>
  <w:style w:type="paragraph" w:styleId="PlainText">
    <w:name w:val="Plain Text"/>
    <w:basedOn w:val="Normal"/>
    <w:link w:val="PlainTextChar"/>
    <w:uiPriority w:val="99"/>
    <w:unhideWhenUsed/>
    <w:rsid w:val="00FE450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color w:val="auto"/>
      <w:szCs w:val="21"/>
      <w:bdr w:val="none" w:sz="0" w:space="0" w:color="auto"/>
      <w:lang w:val="en-GB" w:eastAsia="en-US"/>
    </w:rPr>
  </w:style>
  <w:style w:type="character" w:customStyle="1" w:styleId="PlainTextChar">
    <w:name w:val="Plain Text Char"/>
    <w:basedOn w:val="DefaultParagraphFont"/>
    <w:link w:val="PlainText"/>
    <w:uiPriority w:val="99"/>
    <w:rsid w:val="00FE450D"/>
    <w:rPr>
      <w:rFonts w:ascii="Calibri" w:eastAsiaTheme="minorHAnsi" w:hAnsi="Calibri" w:cstheme="minorBidi"/>
      <w:sz w:val="22"/>
      <w:szCs w:val="21"/>
      <w:bdr w:val="none" w:sz="0" w:space="0" w:color="auto"/>
      <w:lang w:eastAsia="en-US"/>
    </w:rPr>
  </w:style>
  <w:style w:type="paragraph" w:customStyle="1" w:styleId="Body">
    <w:name w:val="Body"/>
    <w:rsid w:val="00B472C8"/>
    <w:rPr>
      <w:rFonts w:ascii="Helvetica" w:hAnsi="Helvetica" w:cs="Arial Unicode MS"/>
      <w:color w:val="000000"/>
      <w:sz w:val="22"/>
      <w:szCs w:val="22"/>
      <w:lang w:val="en-US"/>
    </w:rPr>
  </w:style>
  <w:style w:type="paragraph" w:styleId="Header">
    <w:name w:val="header"/>
    <w:basedOn w:val="Normal"/>
    <w:link w:val="HeaderChar"/>
    <w:uiPriority w:val="99"/>
    <w:unhideWhenUsed/>
    <w:rsid w:val="00117A54"/>
    <w:pPr>
      <w:tabs>
        <w:tab w:val="center" w:pos="4513"/>
        <w:tab w:val="right" w:pos="9026"/>
      </w:tabs>
    </w:pPr>
  </w:style>
  <w:style w:type="character" w:customStyle="1" w:styleId="HeaderChar">
    <w:name w:val="Header Char"/>
    <w:basedOn w:val="DefaultParagraphFont"/>
    <w:link w:val="Header"/>
    <w:uiPriority w:val="99"/>
    <w:rsid w:val="00117A54"/>
    <w:rPr>
      <w:rFonts w:ascii="Calibri" w:eastAsia="Calibri" w:hAnsi="Calibri" w:cs="Calibri"/>
      <w:color w:val="000000"/>
      <w:sz w:val="22"/>
      <w:szCs w:val="22"/>
      <w:u w:color="000000"/>
      <w:lang w:val="en-US"/>
    </w:rPr>
  </w:style>
  <w:style w:type="table" w:styleId="TableGrid">
    <w:name w:val="Table Grid"/>
    <w:basedOn w:val="TableNormal"/>
    <w:uiPriority w:val="39"/>
    <w:rsid w:val="00490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8"/>
      </w:rPr>
      <w:tblPr/>
      <w:tcPr>
        <w:shd w:val="clear" w:color="auto" w:fill="3E3E3E" w:themeFill="background2" w:themeFillShade="BF"/>
      </w:tcPr>
    </w:tblStylePr>
  </w:style>
  <w:style w:type="paragraph" w:customStyle="1" w:styleId="Default">
    <w:name w:val="Default"/>
    <w:rsid w:val="009E48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numbering" w:customStyle="1" w:styleId="Numbered">
    <w:name w:val="Numbered"/>
    <w:rsid w:val="00A902FE"/>
    <w:pPr>
      <w:numPr>
        <w:numId w:val="6"/>
      </w:numPr>
    </w:pPr>
  </w:style>
  <w:style w:type="table" w:styleId="TableGridLight">
    <w:name w:val="Grid Table Light"/>
    <w:basedOn w:val="TableNormal"/>
    <w:uiPriority w:val="40"/>
    <w:rsid w:val="005452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D0D95"/>
    <w:rPr>
      <w:color w:val="605E5C"/>
      <w:shd w:val="clear" w:color="auto" w:fill="E1DFDD"/>
    </w:rPr>
  </w:style>
  <w:style w:type="paragraph" w:styleId="FootnoteText">
    <w:name w:val="footnote text"/>
    <w:basedOn w:val="Normal"/>
    <w:link w:val="FootnoteTextChar"/>
    <w:uiPriority w:val="99"/>
    <w:semiHidden/>
    <w:unhideWhenUsed/>
    <w:rsid w:val="004D1BFF"/>
    <w:rPr>
      <w:sz w:val="20"/>
      <w:szCs w:val="20"/>
    </w:rPr>
  </w:style>
  <w:style w:type="character" w:customStyle="1" w:styleId="FootnoteTextChar">
    <w:name w:val="Footnote Text Char"/>
    <w:basedOn w:val="DefaultParagraphFont"/>
    <w:link w:val="FootnoteText"/>
    <w:uiPriority w:val="99"/>
    <w:semiHidden/>
    <w:rsid w:val="004D1BFF"/>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4D1BFF"/>
    <w:rPr>
      <w:vertAlign w:val="superscript"/>
    </w:rPr>
  </w:style>
  <w:style w:type="character" w:customStyle="1" w:styleId="FooterChar">
    <w:name w:val="Footer Char"/>
    <w:basedOn w:val="DefaultParagraphFont"/>
    <w:link w:val="Footer"/>
    <w:uiPriority w:val="99"/>
    <w:rsid w:val="00115E9A"/>
    <w:rPr>
      <w:rFonts w:ascii="Calibri" w:eastAsia="Calibri" w:hAnsi="Calibri" w:cs="Calibri"/>
      <w:color w:val="000000"/>
      <w:sz w:val="22"/>
      <w:szCs w:val="22"/>
      <w:u w:color="000000"/>
    </w:rPr>
  </w:style>
  <w:style w:type="table" w:customStyle="1" w:styleId="TableGrid1">
    <w:name w:val="Table Grid1"/>
    <w:basedOn w:val="TableNormal"/>
    <w:next w:val="TableGrid"/>
    <w:uiPriority w:val="39"/>
    <w:rsid w:val="0062162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1295">
      <w:bodyDiv w:val="1"/>
      <w:marLeft w:val="0"/>
      <w:marRight w:val="0"/>
      <w:marTop w:val="0"/>
      <w:marBottom w:val="0"/>
      <w:divBdr>
        <w:top w:val="none" w:sz="0" w:space="0" w:color="auto"/>
        <w:left w:val="none" w:sz="0" w:space="0" w:color="auto"/>
        <w:bottom w:val="none" w:sz="0" w:space="0" w:color="auto"/>
        <w:right w:val="none" w:sz="0" w:space="0" w:color="auto"/>
      </w:divBdr>
    </w:div>
    <w:div w:id="42557565">
      <w:bodyDiv w:val="1"/>
      <w:marLeft w:val="0"/>
      <w:marRight w:val="0"/>
      <w:marTop w:val="0"/>
      <w:marBottom w:val="0"/>
      <w:divBdr>
        <w:top w:val="none" w:sz="0" w:space="0" w:color="auto"/>
        <w:left w:val="none" w:sz="0" w:space="0" w:color="auto"/>
        <w:bottom w:val="none" w:sz="0" w:space="0" w:color="auto"/>
        <w:right w:val="none" w:sz="0" w:space="0" w:color="auto"/>
      </w:divBdr>
    </w:div>
    <w:div w:id="54282210">
      <w:bodyDiv w:val="1"/>
      <w:marLeft w:val="0"/>
      <w:marRight w:val="0"/>
      <w:marTop w:val="0"/>
      <w:marBottom w:val="0"/>
      <w:divBdr>
        <w:top w:val="none" w:sz="0" w:space="0" w:color="auto"/>
        <w:left w:val="none" w:sz="0" w:space="0" w:color="auto"/>
        <w:bottom w:val="none" w:sz="0" w:space="0" w:color="auto"/>
        <w:right w:val="none" w:sz="0" w:space="0" w:color="auto"/>
      </w:divBdr>
    </w:div>
    <w:div w:id="63770026">
      <w:bodyDiv w:val="1"/>
      <w:marLeft w:val="0"/>
      <w:marRight w:val="0"/>
      <w:marTop w:val="0"/>
      <w:marBottom w:val="0"/>
      <w:divBdr>
        <w:top w:val="none" w:sz="0" w:space="0" w:color="auto"/>
        <w:left w:val="none" w:sz="0" w:space="0" w:color="auto"/>
        <w:bottom w:val="none" w:sz="0" w:space="0" w:color="auto"/>
        <w:right w:val="none" w:sz="0" w:space="0" w:color="auto"/>
      </w:divBdr>
    </w:div>
    <w:div w:id="165872372">
      <w:bodyDiv w:val="1"/>
      <w:marLeft w:val="0"/>
      <w:marRight w:val="0"/>
      <w:marTop w:val="0"/>
      <w:marBottom w:val="0"/>
      <w:divBdr>
        <w:top w:val="none" w:sz="0" w:space="0" w:color="auto"/>
        <w:left w:val="none" w:sz="0" w:space="0" w:color="auto"/>
        <w:bottom w:val="none" w:sz="0" w:space="0" w:color="auto"/>
        <w:right w:val="none" w:sz="0" w:space="0" w:color="auto"/>
      </w:divBdr>
    </w:div>
    <w:div w:id="179928293">
      <w:bodyDiv w:val="1"/>
      <w:marLeft w:val="0"/>
      <w:marRight w:val="0"/>
      <w:marTop w:val="0"/>
      <w:marBottom w:val="0"/>
      <w:divBdr>
        <w:top w:val="none" w:sz="0" w:space="0" w:color="auto"/>
        <w:left w:val="none" w:sz="0" w:space="0" w:color="auto"/>
        <w:bottom w:val="none" w:sz="0" w:space="0" w:color="auto"/>
        <w:right w:val="none" w:sz="0" w:space="0" w:color="auto"/>
      </w:divBdr>
    </w:div>
    <w:div w:id="190151110">
      <w:bodyDiv w:val="1"/>
      <w:marLeft w:val="0"/>
      <w:marRight w:val="0"/>
      <w:marTop w:val="0"/>
      <w:marBottom w:val="0"/>
      <w:divBdr>
        <w:top w:val="none" w:sz="0" w:space="0" w:color="auto"/>
        <w:left w:val="none" w:sz="0" w:space="0" w:color="auto"/>
        <w:bottom w:val="none" w:sz="0" w:space="0" w:color="auto"/>
        <w:right w:val="none" w:sz="0" w:space="0" w:color="auto"/>
      </w:divBdr>
    </w:div>
    <w:div w:id="217515290">
      <w:bodyDiv w:val="1"/>
      <w:marLeft w:val="0"/>
      <w:marRight w:val="0"/>
      <w:marTop w:val="0"/>
      <w:marBottom w:val="0"/>
      <w:divBdr>
        <w:top w:val="none" w:sz="0" w:space="0" w:color="auto"/>
        <w:left w:val="none" w:sz="0" w:space="0" w:color="auto"/>
        <w:bottom w:val="none" w:sz="0" w:space="0" w:color="auto"/>
        <w:right w:val="none" w:sz="0" w:space="0" w:color="auto"/>
      </w:divBdr>
    </w:div>
    <w:div w:id="303123872">
      <w:bodyDiv w:val="1"/>
      <w:marLeft w:val="0"/>
      <w:marRight w:val="0"/>
      <w:marTop w:val="0"/>
      <w:marBottom w:val="0"/>
      <w:divBdr>
        <w:top w:val="none" w:sz="0" w:space="0" w:color="auto"/>
        <w:left w:val="none" w:sz="0" w:space="0" w:color="auto"/>
        <w:bottom w:val="none" w:sz="0" w:space="0" w:color="auto"/>
        <w:right w:val="none" w:sz="0" w:space="0" w:color="auto"/>
      </w:divBdr>
    </w:div>
    <w:div w:id="341591025">
      <w:bodyDiv w:val="1"/>
      <w:marLeft w:val="0"/>
      <w:marRight w:val="0"/>
      <w:marTop w:val="0"/>
      <w:marBottom w:val="0"/>
      <w:divBdr>
        <w:top w:val="none" w:sz="0" w:space="0" w:color="auto"/>
        <w:left w:val="none" w:sz="0" w:space="0" w:color="auto"/>
        <w:bottom w:val="none" w:sz="0" w:space="0" w:color="auto"/>
        <w:right w:val="none" w:sz="0" w:space="0" w:color="auto"/>
      </w:divBdr>
    </w:div>
    <w:div w:id="354039263">
      <w:bodyDiv w:val="1"/>
      <w:marLeft w:val="0"/>
      <w:marRight w:val="0"/>
      <w:marTop w:val="0"/>
      <w:marBottom w:val="0"/>
      <w:divBdr>
        <w:top w:val="none" w:sz="0" w:space="0" w:color="auto"/>
        <w:left w:val="none" w:sz="0" w:space="0" w:color="auto"/>
        <w:bottom w:val="none" w:sz="0" w:space="0" w:color="auto"/>
        <w:right w:val="none" w:sz="0" w:space="0" w:color="auto"/>
      </w:divBdr>
    </w:div>
    <w:div w:id="365299443">
      <w:bodyDiv w:val="1"/>
      <w:marLeft w:val="0"/>
      <w:marRight w:val="0"/>
      <w:marTop w:val="0"/>
      <w:marBottom w:val="0"/>
      <w:divBdr>
        <w:top w:val="none" w:sz="0" w:space="0" w:color="auto"/>
        <w:left w:val="none" w:sz="0" w:space="0" w:color="auto"/>
        <w:bottom w:val="none" w:sz="0" w:space="0" w:color="auto"/>
        <w:right w:val="none" w:sz="0" w:space="0" w:color="auto"/>
      </w:divBdr>
    </w:div>
    <w:div w:id="390806817">
      <w:bodyDiv w:val="1"/>
      <w:marLeft w:val="0"/>
      <w:marRight w:val="0"/>
      <w:marTop w:val="0"/>
      <w:marBottom w:val="0"/>
      <w:divBdr>
        <w:top w:val="none" w:sz="0" w:space="0" w:color="auto"/>
        <w:left w:val="none" w:sz="0" w:space="0" w:color="auto"/>
        <w:bottom w:val="none" w:sz="0" w:space="0" w:color="auto"/>
        <w:right w:val="none" w:sz="0" w:space="0" w:color="auto"/>
      </w:divBdr>
    </w:div>
    <w:div w:id="412825448">
      <w:bodyDiv w:val="1"/>
      <w:marLeft w:val="0"/>
      <w:marRight w:val="0"/>
      <w:marTop w:val="0"/>
      <w:marBottom w:val="0"/>
      <w:divBdr>
        <w:top w:val="none" w:sz="0" w:space="0" w:color="auto"/>
        <w:left w:val="none" w:sz="0" w:space="0" w:color="auto"/>
        <w:bottom w:val="none" w:sz="0" w:space="0" w:color="auto"/>
        <w:right w:val="none" w:sz="0" w:space="0" w:color="auto"/>
      </w:divBdr>
    </w:div>
    <w:div w:id="464658290">
      <w:bodyDiv w:val="1"/>
      <w:marLeft w:val="0"/>
      <w:marRight w:val="0"/>
      <w:marTop w:val="0"/>
      <w:marBottom w:val="0"/>
      <w:divBdr>
        <w:top w:val="none" w:sz="0" w:space="0" w:color="auto"/>
        <w:left w:val="none" w:sz="0" w:space="0" w:color="auto"/>
        <w:bottom w:val="none" w:sz="0" w:space="0" w:color="auto"/>
        <w:right w:val="none" w:sz="0" w:space="0" w:color="auto"/>
      </w:divBdr>
    </w:div>
    <w:div w:id="706952062">
      <w:bodyDiv w:val="1"/>
      <w:marLeft w:val="0"/>
      <w:marRight w:val="0"/>
      <w:marTop w:val="0"/>
      <w:marBottom w:val="0"/>
      <w:divBdr>
        <w:top w:val="none" w:sz="0" w:space="0" w:color="auto"/>
        <w:left w:val="none" w:sz="0" w:space="0" w:color="auto"/>
        <w:bottom w:val="none" w:sz="0" w:space="0" w:color="auto"/>
        <w:right w:val="none" w:sz="0" w:space="0" w:color="auto"/>
      </w:divBdr>
    </w:div>
    <w:div w:id="731775916">
      <w:bodyDiv w:val="1"/>
      <w:marLeft w:val="0"/>
      <w:marRight w:val="0"/>
      <w:marTop w:val="0"/>
      <w:marBottom w:val="0"/>
      <w:divBdr>
        <w:top w:val="none" w:sz="0" w:space="0" w:color="auto"/>
        <w:left w:val="none" w:sz="0" w:space="0" w:color="auto"/>
        <w:bottom w:val="none" w:sz="0" w:space="0" w:color="auto"/>
        <w:right w:val="none" w:sz="0" w:space="0" w:color="auto"/>
      </w:divBdr>
    </w:div>
    <w:div w:id="736174736">
      <w:bodyDiv w:val="1"/>
      <w:marLeft w:val="0"/>
      <w:marRight w:val="0"/>
      <w:marTop w:val="0"/>
      <w:marBottom w:val="0"/>
      <w:divBdr>
        <w:top w:val="none" w:sz="0" w:space="0" w:color="auto"/>
        <w:left w:val="none" w:sz="0" w:space="0" w:color="auto"/>
        <w:bottom w:val="none" w:sz="0" w:space="0" w:color="auto"/>
        <w:right w:val="none" w:sz="0" w:space="0" w:color="auto"/>
      </w:divBdr>
    </w:div>
    <w:div w:id="846870586">
      <w:bodyDiv w:val="1"/>
      <w:marLeft w:val="0"/>
      <w:marRight w:val="0"/>
      <w:marTop w:val="0"/>
      <w:marBottom w:val="0"/>
      <w:divBdr>
        <w:top w:val="none" w:sz="0" w:space="0" w:color="auto"/>
        <w:left w:val="none" w:sz="0" w:space="0" w:color="auto"/>
        <w:bottom w:val="none" w:sz="0" w:space="0" w:color="auto"/>
        <w:right w:val="none" w:sz="0" w:space="0" w:color="auto"/>
      </w:divBdr>
    </w:div>
    <w:div w:id="858548621">
      <w:bodyDiv w:val="1"/>
      <w:marLeft w:val="0"/>
      <w:marRight w:val="0"/>
      <w:marTop w:val="0"/>
      <w:marBottom w:val="0"/>
      <w:divBdr>
        <w:top w:val="none" w:sz="0" w:space="0" w:color="auto"/>
        <w:left w:val="none" w:sz="0" w:space="0" w:color="auto"/>
        <w:bottom w:val="none" w:sz="0" w:space="0" w:color="auto"/>
        <w:right w:val="none" w:sz="0" w:space="0" w:color="auto"/>
      </w:divBdr>
    </w:div>
    <w:div w:id="935020067">
      <w:bodyDiv w:val="1"/>
      <w:marLeft w:val="0"/>
      <w:marRight w:val="0"/>
      <w:marTop w:val="0"/>
      <w:marBottom w:val="0"/>
      <w:divBdr>
        <w:top w:val="none" w:sz="0" w:space="0" w:color="auto"/>
        <w:left w:val="none" w:sz="0" w:space="0" w:color="auto"/>
        <w:bottom w:val="none" w:sz="0" w:space="0" w:color="auto"/>
        <w:right w:val="none" w:sz="0" w:space="0" w:color="auto"/>
      </w:divBdr>
    </w:div>
    <w:div w:id="940838751">
      <w:bodyDiv w:val="1"/>
      <w:marLeft w:val="0"/>
      <w:marRight w:val="0"/>
      <w:marTop w:val="0"/>
      <w:marBottom w:val="0"/>
      <w:divBdr>
        <w:top w:val="none" w:sz="0" w:space="0" w:color="auto"/>
        <w:left w:val="none" w:sz="0" w:space="0" w:color="auto"/>
        <w:bottom w:val="none" w:sz="0" w:space="0" w:color="auto"/>
        <w:right w:val="none" w:sz="0" w:space="0" w:color="auto"/>
      </w:divBdr>
    </w:div>
    <w:div w:id="941570561">
      <w:bodyDiv w:val="1"/>
      <w:marLeft w:val="0"/>
      <w:marRight w:val="0"/>
      <w:marTop w:val="0"/>
      <w:marBottom w:val="0"/>
      <w:divBdr>
        <w:top w:val="none" w:sz="0" w:space="0" w:color="auto"/>
        <w:left w:val="none" w:sz="0" w:space="0" w:color="auto"/>
        <w:bottom w:val="none" w:sz="0" w:space="0" w:color="auto"/>
        <w:right w:val="none" w:sz="0" w:space="0" w:color="auto"/>
      </w:divBdr>
    </w:div>
    <w:div w:id="970329106">
      <w:bodyDiv w:val="1"/>
      <w:marLeft w:val="0"/>
      <w:marRight w:val="0"/>
      <w:marTop w:val="0"/>
      <w:marBottom w:val="0"/>
      <w:divBdr>
        <w:top w:val="none" w:sz="0" w:space="0" w:color="auto"/>
        <w:left w:val="none" w:sz="0" w:space="0" w:color="auto"/>
        <w:bottom w:val="none" w:sz="0" w:space="0" w:color="auto"/>
        <w:right w:val="none" w:sz="0" w:space="0" w:color="auto"/>
      </w:divBdr>
    </w:div>
    <w:div w:id="1089738600">
      <w:bodyDiv w:val="1"/>
      <w:marLeft w:val="0"/>
      <w:marRight w:val="0"/>
      <w:marTop w:val="0"/>
      <w:marBottom w:val="0"/>
      <w:divBdr>
        <w:top w:val="none" w:sz="0" w:space="0" w:color="auto"/>
        <w:left w:val="none" w:sz="0" w:space="0" w:color="auto"/>
        <w:bottom w:val="none" w:sz="0" w:space="0" w:color="auto"/>
        <w:right w:val="none" w:sz="0" w:space="0" w:color="auto"/>
      </w:divBdr>
    </w:div>
    <w:div w:id="1093164205">
      <w:bodyDiv w:val="1"/>
      <w:marLeft w:val="0"/>
      <w:marRight w:val="0"/>
      <w:marTop w:val="0"/>
      <w:marBottom w:val="0"/>
      <w:divBdr>
        <w:top w:val="none" w:sz="0" w:space="0" w:color="auto"/>
        <w:left w:val="none" w:sz="0" w:space="0" w:color="auto"/>
        <w:bottom w:val="none" w:sz="0" w:space="0" w:color="auto"/>
        <w:right w:val="none" w:sz="0" w:space="0" w:color="auto"/>
      </w:divBdr>
    </w:div>
    <w:div w:id="1102073733">
      <w:bodyDiv w:val="1"/>
      <w:marLeft w:val="0"/>
      <w:marRight w:val="0"/>
      <w:marTop w:val="0"/>
      <w:marBottom w:val="0"/>
      <w:divBdr>
        <w:top w:val="none" w:sz="0" w:space="0" w:color="auto"/>
        <w:left w:val="none" w:sz="0" w:space="0" w:color="auto"/>
        <w:bottom w:val="none" w:sz="0" w:space="0" w:color="auto"/>
        <w:right w:val="none" w:sz="0" w:space="0" w:color="auto"/>
      </w:divBdr>
    </w:div>
    <w:div w:id="1103305226">
      <w:bodyDiv w:val="1"/>
      <w:marLeft w:val="0"/>
      <w:marRight w:val="0"/>
      <w:marTop w:val="0"/>
      <w:marBottom w:val="0"/>
      <w:divBdr>
        <w:top w:val="none" w:sz="0" w:space="0" w:color="auto"/>
        <w:left w:val="none" w:sz="0" w:space="0" w:color="auto"/>
        <w:bottom w:val="none" w:sz="0" w:space="0" w:color="auto"/>
        <w:right w:val="none" w:sz="0" w:space="0" w:color="auto"/>
      </w:divBdr>
    </w:div>
    <w:div w:id="1103693500">
      <w:bodyDiv w:val="1"/>
      <w:marLeft w:val="0"/>
      <w:marRight w:val="0"/>
      <w:marTop w:val="0"/>
      <w:marBottom w:val="0"/>
      <w:divBdr>
        <w:top w:val="none" w:sz="0" w:space="0" w:color="auto"/>
        <w:left w:val="none" w:sz="0" w:space="0" w:color="auto"/>
        <w:bottom w:val="none" w:sz="0" w:space="0" w:color="auto"/>
        <w:right w:val="none" w:sz="0" w:space="0" w:color="auto"/>
      </w:divBdr>
    </w:div>
    <w:div w:id="1116945513">
      <w:bodyDiv w:val="1"/>
      <w:marLeft w:val="0"/>
      <w:marRight w:val="0"/>
      <w:marTop w:val="0"/>
      <w:marBottom w:val="0"/>
      <w:divBdr>
        <w:top w:val="none" w:sz="0" w:space="0" w:color="auto"/>
        <w:left w:val="none" w:sz="0" w:space="0" w:color="auto"/>
        <w:bottom w:val="none" w:sz="0" w:space="0" w:color="auto"/>
        <w:right w:val="none" w:sz="0" w:space="0" w:color="auto"/>
      </w:divBdr>
    </w:div>
    <w:div w:id="1157307027">
      <w:bodyDiv w:val="1"/>
      <w:marLeft w:val="0"/>
      <w:marRight w:val="0"/>
      <w:marTop w:val="0"/>
      <w:marBottom w:val="0"/>
      <w:divBdr>
        <w:top w:val="none" w:sz="0" w:space="0" w:color="auto"/>
        <w:left w:val="none" w:sz="0" w:space="0" w:color="auto"/>
        <w:bottom w:val="none" w:sz="0" w:space="0" w:color="auto"/>
        <w:right w:val="none" w:sz="0" w:space="0" w:color="auto"/>
      </w:divBdr>
    </w:div>
    <w:div w:id="1223828981">
      <w:bodyDiv w:val="1"/>
      <w:marLeft w:val="0"/>
      <w:marRight w:val="0"/>
      <w:marTop w:val="0"/>
      <w:marBottom w:val="0"/>
      <w:divBdr>
        <w:top w:val="none" w:sz="0" w:space="0" w:color="auto"/>
        <w:left w:val="none" w:sz="0" w:space="0" w:color="auto"/>
        <w:bottom w:val="none" w:sz="0" w:space="0" w:color="auto"/>
        <w:right w:val="none" w:sz="0" w:space="0" w:color="auto"/>
      </w:divBdr>
    </w:div>
    <w:div w:id="1249002615">
      <w:bodyDiv w:val="1"/>
      <w:marLeft w:val="0"/>
      <w:marRight w:val="0"/>
      <w:marTop w:val="0"/>
      <w:marBottom w:val="0"/>
      <w:divBdr>
        <w:top w:val="none" w:sz="0" w:space="0" w:color="auto"/>
        <w:left w:val="none" w:sz="0" w:space="0" w:color="auto"/>
        <w:bottom w:val="none" w:sz="0" w:space="0" w:color="auto"/>
        <w:right w:val="none" w:sz="0" w:space="0" w:color="auto"/>
      </w:divBdr>
    </w:div>
    <w:div w:id="1315334606">
      <w:bodyDiv w:val="1"/>
      <w:marLeft w:val="0"/>
      <w:marRight w:val="0"/>
      <w:marTop w:val="0"/>
      <w:marBottom w:val="0"/>
      <w:divBdr>
        <w:top w:val="none" w:sz="0" w:space="0" w:color="auto"/>
        <w:left w:val="none" w:sz="0" w:space="0" w:color="auto"/>
        <w:bottom w:val="none" w:sz="0" w:space="0" w:color="auto"/>
        <w:right w:val="none" w:sz="0" w:space="0" w:color="auto"/>
      </w:divBdr>
    </w:div>
    <w:div w:id="1332098488">
      <w:bodyDiv w:val="1"/>
      <w:marLeft w:val="0"/>
      <w:marRight w:val="0"/>
      <w:marTop w:val="0"/>
      <w:marBottom w:val="0"/>
      <w:divBdr>
        <w:top w:val="none" w:sz="0" w:space="0" w:color="auto"/>
        <w:left w:val="none" w:sz="0" w:space="0" w:color="auto"/>
        <w:bottom w:val="none" w:sz="0" w:space="0" w:color="auto"/>
        <w:right w:val="none" w:sz="0" w:space="0" w:color="auto"/>
      </w:divBdr>
    </w:div>
    <w:div w:id="1383557262">
      <w:bodyDiv w:val="1"/>
      <w:marLeft w:val="0"/>
      <w:marRight w:val="0"/>
      <w:marTop w:val="0"/>
      <w:marBottom w:val="0"/>
      <w:divBdr>
        <w:top w:val="none" w:sz="0" w:space="0" w:color="auto"/>
        <w:left w:val="none" w:sz="0" w:space="0" w:color="auto"/>
        <w:bottom w:val="none" w:sz="0" w:space="0" w:color="auto"/>
        <w:right w:val="none" w:sz="0" w:space="0" w:color="auto"/>
      </w:divBdr>
    </w:div>
    <w:div w:id="1384985408">
      <w:bodyDiv w:val="1"/>
      <w:marLeft w:val="0"/>
      <w:marRight w:val="0"/>
      <w:marTop w:val="0"/>
      <w:marBottom w:val="0"/>
      <w:divBdr>
        <w:top w:val="none" w:sz="0" w:space="0" w:color="auto"/>
        <w:left w:val="none" w:sz="0" w:space="0" w:color="auto"/>
        <w:bottom w:val="none" w:sz="0" w:space="0" w:color="auto"/>
        <w:right w:val="none" w:sz="0" w:space="0" w:color="auto"/>
      </w:divBdr>
    </w:div>
    <w:div w:id="1420248404">
      <w:bodyDiv w:val="1"/>
      <w:marLeft w:val="0"/>
      <w:marRight w:val="0"/>
      <w:marTop w:val="0"/>
      <w:marBottom w:val="0"/>
      <w:divBdr>
        <w:top w:val="none" w:sz="0" w:space="0" w:color="auto"/>
        <w:left w:val="none" w:sz="0" w:space="0" w:color="auto"/>
        <w:bottom w:val="none" w:sz="0" w:space="0" w:color="auto"/>
        <w:right w:val="none" w:sz="0" w:space="0" w:color="auto"/>
      </w:divBdr>
    </w:div>
    <w:div w:id="1442381896">
      <w:bodyDiv w:val="1"/>
      <w:marLeft w:val="0"/>
      <w:marRight w:val="0"/>
      <w:marTop w:val="0"/>
      <w:marBottom w:val="0"/>
      <w:divBdr>
        <w:top w:val="none" w:sz="0" w:space="0" w:color="auto"/>
        <w:left w:val="none" w:sz="0" w:space="0" w:color="auto"/>
        <w:bottom w:val="none" w:sz="0" w:space="0" w:color="auto"/>
        <w:right w:val="none" w:sz="0" w:space="0" w:color="auto"/>
      </w:divBdr>
    </w:div>
    <w:div w:id="1443570200">
      <w:bodyDiv w:val="1"/>
      <w:marLeft w:val="0"/>
      <w:marRight w:val="0"/>
      <w:marTop w:val="0"/>
      <w:marBottom w:val="0"/>
      <w:divBdr>
        <w:top w:val="none" w:sz="0" w:space="0" w:color="auto"/>
        <w:left w:val="none" w:sz="0" w:space="0" w:color="auto"/>
        <w:bottom w:val="none" w:sz="0" w:space="0" w:color="auto"/>
        <w:right w:val="none" w:sz="0" w:space="0" w:color="auto"/>
      </w:divBdr>
    </w:div>
    <w:div w:id="1492990808">
      <w:bodyDiv w:val="1"/>
      <w:marLeft w:val="0"/>
      <w:marRight w:val="0"/>
      <w:marTop w:val="0"/>
      <w:marBottom w:val="0"/>
      <w:divBdr>
        <w:top w:val="none" w:sz="0" w:space="0" w:color="auto"/>
        <w:left w:val="none" w:sz="0" w:space="0" w:color="auto"/>
        <w:bottom w:val="none" w:sz="0" w:space="0" w:color="auto"/>
        <w:right w:val="none" w:sz="0" w:space="0" w:color="auto"/>
      </w:divBdr>
    </w:div>
    <w:div w:id="1558469517">
      <w:bodyDiv w:val="1"/>
      <w:marLeft w:val="0"/>
      <w:marRight w:val="0"/>
      <w:marTop w:val="0"/>
      <w:marBottom w:val="0"/>
      <w:divBdr>
        <w:top w:val="none" w:sz="0" w:space="0" w:color="auto"/>
        <w:left w:val="none" w:sz="0" w:space="0" w:color="auto"/>
        <w:bottom w:val="none" w:sz="0" w:space="0" w:color="auto"/>
        <w:right w:val="none" w:sz="0" w:space="0" w:color="auto"/>
      </w:divBdr>
    </w:div>
    <w:div w:id="1585264727">
      <w:bodyDiv w:val="1"/>
      <w:marLeft w:val="0"/>
      <w:marRight w:val="0"/>
      <w:marTop w:val="0"/>
      <w:marBottom w:val="0"/>
      <w:divBdr>
        <w:top w:val="none" w:sz="0" w:space="0" w:color="auto"/>
        <w:left w:val="none" w:sz="0" w:space="0" w:color="auto"/>
        <w:bottom w:val="none" w:sz="0" w:space="0" w:color="auto"/>
        <w:right w:val="none" w:sz="0" w:space="0" w:color="auto"/>
      </w:divBdr>
    </w:div>
    <w:div w:id="1744067195">
      <w:bodyDiv w:val="1"/>
      <w:marLeft w:val="0"/>
      <w:marRight w:val="0"/>
      <w:marTop w:val="0"/>
      <w:marBottom w:val="0"/>
      <w:divBdr>
        <w:top w:val="none" w:sz="0" w:space="0" w:color="auto"/>
        <w:left w:val="none" w:sz="0" w:space="0" w:color="auto"/>
        <w:bottom w:val="none" w:sz="0" w:space="0" w:color="auto"/>
        <w:right w:val="none" w:sz="0" w:space="0" w:color="auto"/>
      </w:divBdr>
    </w:div>
    <w:div w:id="1803648756">
      <w:bodyDiv w:val="1"/>
      <w:marLeft w:val="0"/>
      <w:marRight w:val="0"/>
      <w:marTop w:val="0"/>
      <w:marBottom w:val="0"/>
      <w:divBdr>
        <w:top w:val="none" w:sz="0" w:space="0" w:color="auto"/>
        <w:left w:val="none" w:sz="0" w:space="0" w:color="auto"/>
        <w:bottom w:val="none" w:sz="0" w:space="0" w:color="auto"/>
        <w:right w:val="none" w:sz="0" w:space="0" w:color="auto"/>
      </w:divBdr>
    </w:div>
    <w:div w:id="1853950823">
      <w:bodyDiv w:val="1"/>
      <w:marLeft w:val="0"/>
      <w:marRight w:val="0"/>
      <w:marTop w:val="0"/>
      <w:marBottom w:val="0"/>
      <w:divBdr>
        <w:top w:val="none" w:sz="0" w:space="0" w:color="auto"/>
        <w:left w:val="none" w:sz="0" w:space="0" w:color="auto"/>
        <w:bottom w:val="none" w:sz="0" w:space="0" w:color="auto"/>
        <w:right w:val="none" w:sz="0" w:space="0" w:color="auto"/>
      </w:divBdr>
    </w:div>
    <w:div w:id="1939412129">
      <w:bodyDiv w:val="1"/>
      <w:marLeft w:val="0"/>
      <w:marRight w:val="0"/>
      <w:marTop w:val="0"/>
      <w:marBottom w:val="0"/>
      <w:divBdr>
        <w:top w:val="none" w:sz="0" w:space="0" w:color="auto"/>
        <w:left w:val="none" w:sz="0" w:space="0" w:color="auto"/>
        <w:bottom w:val="none" w:sz="0" w:space="0" w:color="auto"/>
        <w:right w:val="none" w:sz="0" w:space="0" w:color="auto"/>
      </w:divBdr>
    </w:div>
    <w:div w:id="1941063756">
      <w:bodyDiv w:val="1"/>
      <w:marLeft w:val="0"/>
      <w:marRight w:val="0"/>
      <w:marTop w:val="0"/>
      <w:marBottom w:val="0"/>
      <w:divBdr>
        <w:top w:val="none" w:sz="0" w:space="0" w:color="auto"/>
        <w:left w:val="none" w:sz="0" w:space="0" w:color="auto"/>
        <w:bottom w:val="none" w:sz="0" w:space="0" w:color="auto"/>
        <w:right w:val="none" w:sz="0" w:space="0" w:color="auto"/>
      </w:divBdr>
    </w:div>
    <w:div w:id="1948468709">
      <w:bodyDiv w:val="1"/>
      <w:marLeft w:val="0"/>
      <w:marRight w:val="0"/>
      <w:marTop w:val="0"/>
      <w:marBottom w:val="0"/>
      <w:divBdr>
        <w:top w:val="none" w:sz="0" w:space="0" w:color="auto"/>
        <w:left w:val="none" w:sz="0" w:space="0" w:color="auto"/>
        <w:bottom w:val="none" w:sz="0" w:space="0" w:color="auto"/>
        <w:right w:val="none" w:sz="0" w:space="0" w:color="auto"/>
      </w:divBdr>
    </w:div>
    <w:div w:id="2079595117">
      <w:bodyDiv w:val="1"/>
      <w:marLeft w:val="0"/>
      <w:marRight w:val="0"/>
      <w:marTop w:val="0"/>
      <w:marBottom w:val="0"/>
      <w:divBdr>
        <w:top w:val="none" w:sz="0" w:space="0" w:color="auto"/>
        <w:left w:val="none" w:sz="0" w:space="0" w:color="auto"/>
        <w:bottom w:val="none" w:sz="0" w:space="0" w:color="auto"/>
        <w:right w:val="none" w:sz="0" w:space="0" w:color="auto"/>
      </w:divBdr>
    </w:div>
    <w:div w:id="2128426914">
      <w:bodyDiv w:val="1"/>
      <w:marLeft w:val="0"/>
      <w:marRight w:val="0"/>
      <w:marTop w:val="0"/>
      <w:marBottom w:val="0"/>
      <w:divBdr>
        <w:top w:val="none" w:sz="0" w:space="0" w:color="auto"/>
        <w:left w:val="none" w:sz="0" w:space="0" w:color="auto"/>
        <w:bottom w:val="none" w:sz="0" w:space="0" w:color="auto"/>
        <w:right w:val="none" w:sz="0" w:space="0" w:color="auto"/>
      </w:divBdr>
    </w:div>
    <w:div w:id="214600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D526-A88D-4274-98A8-A169822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 Alcock</cp:lastModifiedBy>
  <cp:revision>4</cp:revision>
  <cp:lastPrinted>2021-12-10T10:28:00Z</cp:lastPrinted>
  <dcterms:created xsi:type="dcterms:W3CDTF">2022-01-14T16:07:00Z</dcterms:created>
  <dcterms:modified xsi:type="dcterms:W3CDTF">2022-01-14T16:22:00Z</dcterms:modified>
</cp:coreProperties>
</file>